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C7FBD" w:rsidP="00A36393" w:rsidRDefault="00147FCA" w14:paraId="0977D84C" w14:textId="3D1DF384">
      <w:pPr>
        <w:jc w:val="center"/>
        <w:rPr>
          <w:rFonts w:ascii="Times New Roman" w:hAnsi="Times New Roman" w:eastAsia="Times New Roman" w:cs="Times New Roman"/>
          <w:b/>
          <w:bCs/>
          <w:sz w:val="24"/>
          <w:szCs w:val="24"/>
        </w:rPr>
      </w:pPr>
      <w:r>
        <w:rPr>
          <w:rFonts w:ascii="Times New Roman"/>
          <w:noProof/>
          <w:sz w:val="20"/>
        </w:rPr>
        <w:drawing>
          <wp:inline distT="0" distB="0" distL="0" distR="0" wp14:anchorId="4113ECB0" wp14:editId="7E02655E">
            <wp:extent cx="2028060" cy="667910"/>
            <wp:effectExtent l="0" t="0" r="0" b="0"/>
            <wp:docPr id="3" name="Image 3" descr="A blue text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text on a white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60904" cy="678727"/>
                    </a:xfrm>
                    <a:prstGeom prst="rect">
                      <a:avLst/>
                    </a:prstGeom>
                  </pic:spPr>
                </pic:pic>
              </a:graphicData>
            </a:graphic>
          </wp:inline>
        </w:drawing>
      </w:r>
    </w:p>
    <w:p w:rsidRPr="00147FCA" w:rsidR="00C52C86" w:rsidP="00A5401B" w:rsidRDefault="00FE331D" w14:paraId="2C078E63" w14:textId="528312DF">
      <w:pPr>
        <w:jc w:val="center"/>
        <w:rPr>
          <w:rFonts w:ascii="Lato" w:hAnsi="Lato" w:eastAsia="Times New Roman" w:cs="Times New Roman"/>
          <w:b/>
          <w:bCs/>
        </w:rPr>
      </w:pPr>
      <w:r w:rsidRPr="00147FCA">
        <w:rPr>
          <w:rFonts w:ascii="Lato" w:hAnsi="Lato" w:eastAsia="Times New Roman" w:cs="Times New Roman"/>
          <w:b/>
          <w:bCs/>
        </w:rPr>
        <w:t>Instructions and Template for Organizational Comment</w:t>
      </w:r>
      <w:r w:rsidRPr="00147FCA" w:rsidR="00A5401B">
        <w:rPr>
          <w:rFonts w:ascii="Lato" w:hAnsi="Lato" w:eastAsia="Times New Roman" w:cs="Times New Roman"/>
          <w:b/>
          <w:bCs/>
        </w:rPr>
        <w:t xml:space="preserve"> on “Alien Registration” Rule</w:t>
      </w:r>
    </w:p>
    <w:p w:rsidRPr="00147FCA" w:rsidR="00FE331D" w:rsidP="51A4D31E" w:rsidRDefault="3DC95292" w14:paraId="242E9E51" w14:textId="65CD7B19">
      <w:pPr>
        <w:rPr>
          <w:rFonts w:ascii="Lato" w:hAnsi="Lato" w:eastAsia="Times New Roman" w:cs="Times New Roman"/>
          <w:sz w:val="21"/>
          <w:szCs w:val="21"/>
        </w:rPr>
      </w:pPr>
      <w:r w:rsidRPr="533D820F">
        <w:rPr>
          <w:rFonts w:ascii="Lato" w:hAnsi="Lato" w:eastAsia="Times New Roman" w:cs="Times New Roman"/>
          <w:sz w:val="21"/>
          <w:szCs w:val="21"/>
        </w:rPr>
        <w:t>On the following page is</w:t>
      </w:r>
      <w:r w:rsidRPr="533D820F" w:rsidR="33A9B778">
        <w:rPr>
          <w:rFonts w:ascii="Lato" w:hAnsi="Lato" w:eastAsia="Times New Roman" w:cs="Times New Roman"/>
          <w:sz w:val="21"/>
          <w:szCs w:val="21"/>
        </w:rPr>
        <w:t xml:space="preserve"> a template to help you draft a public comment in response to the administration’s Interim Final Rule</w:t>
      </w:r>
      <w:r w:rsidRPr="533D820F" w:rsidR="0CC06B06">
        <w:rPr>
          <w:rFonts w:ascii="Lato" w:hAnsi="Lato" w:eastAsia="Times New Roman" w:cs="Times New Roman"/>
          <w:sz w:val="21"/>
          <w:szCs w:val="21"/>
        </w:rPr>
        <w:t xml:space="preserve"> (IFR)</w:t>
      </w:r>
      <w:r w:rsidRPr="533D820F" w:rsidR="33A9B778">
        <w:rPr>
          <w:rFonts w:ascii="Lato" w:hAnsi="Lato" w:eastAsia="Times New Roman" w:cs="Times New Roman"/>
          <w:sz w:val="21"/>
          <w:szCs w:val="21"/>
        </w:rPr>
        <w:t xml:space="preserve"> on </w:t>
      </w:r>
      <w:r w:rsidRPr="533D820F" w:rsidR="3A714714">
        <w:rPr>
          <w:rFonts w:ascii="Lato" w:hAnsi="Lato" w:eastAsia="Times New Roman" w:cs="Times New Roman"/>
          <w:sz w:val="21"/>
          <w:szCs w:val="21"/>
        </w:rPr>
        <w:t>“Alien Registration</w:t>
      </w:r>
      <w:r w:rsidRPr="533D820F" w:rsidR="0B0E6049">
        <w:rPr>
          <w:rFonts w:ascii="Lato" w:hAnsi="Lato" w:eastAsia="Times New Roman" w:cs="Times New Roman"/>
          <w:sz w:val="21"/>
          <w:szCs w:val="21"/>
        </w:rPr>
        <w:t>.</w:t>
      </w:r>
      <w:r w:rsidRPr="533D820F" w:rsidR="3A714714">
        <w:rPr>
          <w:rFonts w:ascii="Lato" w:hAnsi="Lato" w:eastAsia="Times New Roman" w:cs="Times New Roman"/>
          <w:sz w:val="21"/>
          <w:szCs w:val="21"/>
        </w:rPr>
        <w:t>”</w:t>
      </w:r>
      <w:r w:rsidRPr="533D820F" w:rsidR="33A9B778">
        <w:rPr>
          <w:rFonts w:ascii="Lato" w:hAnsi="Lato" w:eastAsia="Times New Roman" w:cs="Times New Roman"/>
          <w:sz w:val="21"/>
          <w:szCs w:val="21"/>
        </w:rPr>
        <w:t xml:space="preserve"> (Read more about the rule </w:t>
      </w:r>
      <w:hyperlink r:id="rId11">
        <w:r w:rsidRPr="533D820F" w:rsidR="33A9B778">
          <w:rPr>
            <w:rStyle w:val="Hyperlink"/>
            <w:rFonts w:ascii="Lato" w:hAnsi="Lato" w:eastAsia="Times New Roman" w:cs="Times New Roman"/>
            <w:sz w:val="21"/>
            <w:szCs w:val="21"/>
          </w:rPr>
          <w:t>here</w:t>
        </w:r>
      </w:hyperlink>
      <w:r w:rsidRPr="533D820F" w:rsidR="33A9B778">
        <w:rPr>
          <w:rFonts w:ascii="Lato" w:hAnsi="Lato" w:eastAsia="Times New Roman" w:cs="Times New Roman"/>
          <w:sz w:val="21"/>
          <w:szCs w:val="21"/>
        </w:rPr>
        <w:t>.)</w:t>
      </w:r>
    </w:p>
    <w:p w:rsidRPr="00147FCA" w:rsidR="004E6431" w:rsidP="004E6431" w:rsidRDefault="004E6431" w14:paraId="4B6E7EB9" w14:textId="51ECD549">
      <w:pPr>
        <w:spacing w:after="0" w:line="240" w:lineRule="auto"/>
        <w:rPr>
          <w:rFonts w:ascii="Lato" w:hAnsi="Lato" w:eastAsia="Times New Roman" w:cs="Times New Roman"/>
          <w:color w:val="000000"/>
          <w:sz w:val="21"/>
          <w:szCs w:val="21"/>
        </w:rPr>
      </w:pPr>
      <w:r w:rsidRPr="00147FCA">
        <w:rPr>
          <w:rFonts w:ascii="Lato" w:hAnsi="Lato" w:eastAsia="Times New Roman" w:cs="Times New Roman"/>
          <w:b/>
          <w:color w:val="000000" w:themeColor="text1"/>
          <w:sz w:val="21"/>
          <w:szCs w:val="21"/>
        </w:rPr>
        <w:t>Why submit a public comment?</w:t>
      </w:r>
      <w:r w:rsidRPr="00147FCA">
        <w:rPr>
          <w:rFonts w:ascii="Lato" w:hAnsi="Lato" w:eastAsia="Times New Roman" w:cs="Times New Roman"/>
          <w:color w:val="000000" w:themeColor="text1"/>
          <w:sz w:val="21"/>
          <w:szCs w:val="21"/>
        </w:rPr>
        <w:t xml:space="preserve"> When the government proposes a new rule, they are required (by the Administrative Procedures Act) to give the public an opportunity to read the rule and submit comments. </w:t>
      </w:r>
      <w:r w:rsidRPr="00147FCA">
        <w:rPr>
          <w:rFonts w:ascii="Lato" w:hAnsi="Lato" w:eastAsia="Times New Roman" w:cs="Times New Roman"/>
          <w:color w:val="000000" w:themeColor="text1"/>
          <w:sz w:val="21"/>
          <w:szCs w:val="21"/>
          <w:u w:val="single"/>
        </w:rPr>
        <w:t>The comment you submit will be public record</w:t>
      </w:r>
      <w:r w:rsidRPr="00147FCA">
        <w:rPr>
          <w:rFonts w:ascii="Lato" w:hAnsi="Lato" w:eastAsia="Times New Roman" w:cs="Times New Roman"/>
          <w:color w:val="000000" w:themeColor="text1"/>
          <w:sz w:val="21"/>
          <w:szCs w:val="21"/>
        </w:rPr>
        <w:t xml:space="preserve"> and available for anyone to read. After the comment period closes, the government agency that proposed the rule must read all of the comments </w:t>
      </w:r>
      <w:r w:rsidRPr="00147FCA" w:rsidDel="000940A8">
        <w:rPr>
          <w:rFonts w:ascii="Lato" w:hAnsi="Lato" w:eastAsia="Times New Roman" w:cs="Times New Roman"/>
          <w:color w:val="000000" w:themeColor="text1"/>
          <w:sz w:val="21"/>
          <w:szCs w:val="21"/>
        </w:rPr>
        <w:t>submitted</w:t>
      </w:r>
      <w:r w:rsidRPr="00147FCA" w:rsidR="000940A8">
        <w:rPr>
          <w:rFonts w:ascii="Lato" w:hAnsi="Lato" w:eastAsia="Times New Roman" w:cs="Times New Roman"/>
          <w:color w:val="000000" w:themeColor="text1"/>
          <w:sz w:val="21"/>
          <w:szCs w:val="21"/>
        </w:rPr>
        <w:t xml:space="preserve"> and</w:t>
      </w:r>
      <w:r w:rsidRPr="00147FCA">
        <w:rPr>
          <w:rFonts w:ascii="Lato" w:hAnsi="Lato" w:eastAsia="Times New Roman" w:cs="Times New Roman"/>
          <w:color w:val="000000" w:themeColor="text1"/>
          <w:sz w:val="21"/>
          <w:szCs w:val="21"/>
        </w:rPr>
        <w:t xml:space="preserve"> take them into consideration when drafting the final version of the rule. If a very large number of people submit comments, and those comments identify significant problems with the regulation, then it will take longer for the final rule to be published and take effect</w:t>
      </w:r>
      <w:r w:rsidRPr="00147FCA" w:rsidR="00370A69">
        <w:rPr>
          <w:rFonts w:ascii="Lato" w:hAnsi="Lato" w:eastAsia="Times New Roman" w:cs="Times New Roman"/>
          <w:color w:val="000000" w:themeColor="text1"/>
          <w:sz w:val="21"/>
          <w:szCs w:val="21"/>
        </w:rPr>
        <w:t xml:space="preserve"> </w:t>
      </w:r>
      <w:r w:rsidRPr="00147FCA">
        <w:rPr>
          <w:rFonts w:ascii="Lato" w:hAnsi="Lato" w:eastAsia="Times New Roman" w:cs="Times New Roman"/>
          <w:color w:val="000000" w:themeColor="text1"/>
          <w:sz w:val="21"/>
          <w:szCs w:val="21"/>
        </w:rPr>
        <w:t>or the agency may make amendments to the rule.</w:t>
      </w:r>
    </w:p>
    <w:p w:rsidRPr="00147FCA" w:rsidR="004E6431" w:rsidP="004E6431" w:rsidRDefault="004E6431" w14:paraId="69004C62" w14:textId="77777777">
      <w:pPr>
        <w:spacing w:after="0" w:line="240" w:lineRule="auto"/>
        <w:rPr>
          <w:rFonts w:ascii="Lato" w:hAnsi="Lato" w:eastAsia="Times New Roman" w:cs="Times New Roman"/>
          <w:color w:val="000000"/>
          <w:sz w:val="21"/>
          <w:szCs w:val="21"/>
        </w:rPr>
      </w:pPr>
    </w:p>
    <w:p w:rsidRPr="00147FCA" w:rsidR="00FE331D" w:rsidP="0004649B" w:rsidRDefault="004E6431" w14:paraId="5881185B" w14:textId="3B98C395">
      <w:pPr>
        <w:spacing w:after="0" w:line="240" w:lineRule="auto"/>
        <w:rPr>
          <w:rFonts w:ascii="Lato" w:hAnsi="Lato" w:eastAsia="Times New Roman" w:cs="Times New Roman"/>
          <w:sz w:val="21"/>
          <w:szCs w:val="21"/>
        </w:rPr>
      </w:pPr>
      <w:r w:rsidRPr="00147FCA">
        <w:rPr>
          <w:rFonts w:ascii="Lato" w:hAnsi="Lato" w:eastAsia="Times New Roman" w:cs="Times New Roman"/>
          <w:b/>
          <w:color w:val="000000"/>
          <w:sz w:val="21"/>
          <w:szCs w:val="21"/>
        </w:rPr>
        <w:t xml:space="preserve">How do I submit a comment? </w:t>
      </w:r>
      <w:r w:rsidRPr="00147FCA">
        <w:rPr>
          <w:rFonts w:ascii="Lato" w:hAnsi="Lato" w:eastAsia="Times New Roman" w:cs="Times New Roman"/>
          <w:color w:val="000000"/>
          <w:sz w:val="21"/>
          <w:szCs w:val="21"/>
        </w:rPr>
        <w:t xml:space="preserve">Comments should be submitted online at regulations.gov [click </w:t>
      </w:r>
      <w:hyperlink w:history="1" r:id="rId12">
        <w:r w:rsidRPr="00147FCA">
          <w:rPr>
            <w:rStyle w:val="Hyperlink"/>
            <w:rFonts w:ascii="Lato" w:hAnsi="Lato" w:eastAsia="Times New Roman" w:cs="Times New Roman"/>
            <w:sz w:val="21"/>
            <w:szCs w:val="21"/>
          </w:rPr>
          <w:t>here</w:t>
        </w:r>
      </w:hyperlink>
      <w:r w:rsidRPr="00147FCA">
        <w:rPr>
          <w:rFonts w:ascii="Lato" w:hAnsi="Lato" w:eastAsia="Times New Roman" w:cs="Times New Roman"/>
          <w:color w:val="000000"/>
          <w:sz w:val="21"/>
          <w:szCs w:val="21"/>
        </w:rPr>
        <w:t xml:space="preserve"> to go directly to the Interim Final Rule]. Click on the “comment now” button and </w:t>
      </w:r>
      <w:r w:rsidRPr="00147FCA">
        <w:rPr>
          <w:rFonts w:ascii="Lato" w:hAnsi="Lato" w:eastAsia="Times New Roman" w:cs="Times New Roman"/>
          <w:color w:val="000000"/>
          <w:sz w:val="21"/>
          <w:szCs w:val="21"/>
          <w:shd w:val="clear" w:color="auto" w:fill="FFFFFF"/>
        </w:rPr>
        <w:t xml:space="preserve">either enter your comment in the text box (must be fewer than 5,000 characters) or upload your comments as a PDF. There are also step-by-step commenting instructions available </w:t>
      </w:r>
      <w:hyperlink w:history="1" r:id="rId13">
        <w:r w:rsidRPr="00147FCA">
          <w:rPr>
            <w:rStyle w:val="Hyperlink"/>
            <w:rFonts w:ascii="Lato" w:hAnsi="Lato" w:eastAsia="Times New Roman" w:cs="Times New Roman"/>
            <w:sz w:val="21"/>
            <w:szCs w:val="21"/>
            <w:shd w:val="clear" w:color="auto" w:fill="FFFFFF"/>
          </w:rPr>
          <w:t>here</w:t>
        </w:r>
      </w:hyperlink>
      <w:r w:rsidRPr="00147FCA">
        <w:rPr>
          <w:rFonts w:ascii="Lato" w:hAnsi="Lato" w:eastAsia="Times New Roman" w:cs="Times New Roman"/>
          <w:color w:val="000000"/>
          <w:sz w:val="21"/>
          <w:szCs w:val="21"/>
          <w:shd w:val="clear" w:color="auto" w:fill="FFFFFF"/>
        </w:rPr>
        <w:t xml:space="preserve">. </w:t>
      </w:r>
      <w:r w:rsidRPr="00147FCA">
        <w:rPr>
          <w:rFonts w:ascii="Lato" w:hAnsi="Lato" w:eastAsia="Times New Roman" w:cs="Times New Roman"/>
          <w:color w:val="000000"/>
          <w:sz w:val="21"/>
          <w:szCs w:val="21"/>
        </w:rPr>
        <w:t>Below are some important tips to keep in mind as you are drafting your comment.</w:t>
      </w:r>
    </w:p>
    <w:p w:rsidRPr="00147FCA" w:rsidR="0004649B" w:rsidP="0004649B" w:rsidRDefault="0004649B" w14:paraId="40390823" w14:textId="77777777">
      <w:pPr>
        <w:spacing w:after="0" w:line="240" w:lineRule="auto"/>
        <w:rPr>
          <w:rFonts w:ascii="Lato" w:hAnsi="Lato" w:eastAsia="Times New Roman" w:cs="Times New Roman"/>
          <w:sz w:val="21"/>
          <w:szCs w:val="21"/>
        </w:rPr>
      </w:pPr>
    </w:p>
    <w:p w:rsidRPr="00147FCA" w:rsidR="008E351C" w:rsidP="00CD75EE" w:rsidRDefault="0004649B" w14:paraId="6AC52875" w14:textId="3352ABE7">
      <w:pPr>
        <w:spacing w:after="0" w:line="240" w:lineRule="auto"/>
        <w:rPr>
          <w:rFonts w:ascii="Lato" w:hAnsi="Lato" w:eastAsia="Times New Roman" w:cs="Times New Roman"/>
          <w:color w:val="000000"/>
          <w:sz w:val="21"/>
          <w:szCs w:val="21"/>
        </w:rPr>
      </w:pPr>
      <w:r w:rsidRPr="00147FCA">
        <w:rPr>
          <w:rFonts w:ascii="Lato" w:hAnsi="Lato" w:eastAsia="Times New Roman" w:cs="Times New Roman"/>
          <w:b/>
          <w:color w:val="000000" w:themeColor="text1"/>
          <w:sz w:val="21"/>
          <w:szCs w:val="21"/>
        </w:rPr>
        <w:t>Write comments in your own words.</w:t>
      </w:r>
      <w:r w:rsidRPr="00147FCA">
        <w:rPr>
          <w:rFonts w:ascii="Lato" w:hAnsi="Lato" w:eastAsia="Times New Roman" w:cs="Times New Roman"/>
          <w:color w:val="000000" w:themeColor="text1"/>
          <w:sz w:val="21"/>
          <w:szCs w:val="21"/>
        </w:rPr>
        <w:t xml:space="preserve"> The template on the following pages is intended to help guide you and give you an example and ideas, but </w:t>
      </w:r>
      <w:r w:rsidRPr="00147FCA">
        <w:rPr>
          <w:rFonts w:ascii="Lato" w:hAnsi="Lato" w:eastAsia="Times New Roman" w:cs="Times New Roman"/>
          <w:b/>
          <w:i/>
          <w:color w:val="000000" w:themeColor="text1"/>
          <w:sz w:val="21"/>
          <w:szCs w:val="21"/>
          <w:u w:val="single"/>
        </w:rPr>
        <w:t>the comment should be edited with your original words</w:t>
      </w:r>
      <w:r w:rsidRPr="00147FCA">
        <w:rPr>
          <w:rFonts w:ascii="Lato" w:hAnsi="Lato" w:eastAsia="Times New Roman" w:cs="Times New Roman"/>
          <w:color w:val="000000" w:themeColor="text1"/>
          <w:sz w:val="21"/>
          <w:szCs w:val="21"/>
        </w:rPr>
        <w:t>. Feel free to delete whole sections or paragraphs and replace them with your organization’s perspective on the issue. The agency will bundle any comments that are too similar to each other, and they may be considered as one comment, rather than as individual submissions.</w:t>
      </w:r>
    </w:p>
    <w:p w:rsidRPr="00147FCA" w:rsidR="00CD75EE" w:rsidP="00CD75EE" w:rsidRDefault="00CD75EE" w14:paraId="6C28D0F6" w14:textId="77777777">
      <w:pPr>
        <w:spacing w:after="0" w:line="240" w:lineRule="auto"/>
        <w:rPr>
          <w:rFonts w:ascii="Lato" w:hAnsi="Lato" w:eastAsia="Times New Roman" w:cs="Times New Roman"/>
          <w:color w:val="000000"/>
          <w:sz w:val="21"/>
          <w:szCs w:val="21"/>
        </w:rPr>
      </w:pPr>
    </w:p>
    <w:p w:rsidRPr="00147FCA" w:rsidR="00A91A9B" w:rsidP="00A91A9B" w:rsidRDefault="00E80133" w14:paraId="56F5164F" w14:textId="70B349BD">
      <w:pPr>
        <w:spacing w:after="0" w:line="240" w:lineRule="auto"/>
        <w:textAlignment w:val="baseline"/>
        <w:rPr>
          <w:rFonts w:ascii="Lato" w:hAnsi="Lato" w:eastAsia="Times New Roman" w:cs="Times New Roman"/>
          <w:color w:val="000000"/>
          <w:sz w:val="21"/>
          <w:szCs w:val="21"/>
        </w:rPr>
      </w:pPr>
      <w:r w:rsidRPr="00147FCA">
        <w:rPr>
          <w:rFonts w:ascii="Lato" w:hAnsi="Lato" w:eastAsia="Times New Roman" w:cs="Times New Roman"/>
          <w:color w:val="000000" w:themeColor="text1"/>
          <w:sz w:val="21"/>
          <w:szCs w:val="21"/>
        </w:rPr>
        <w:t xml:space="preserve">It may be helpful, prior to drafting your comment, to do some research on your own program and practice, the demographics of your clients, and the local community. Consider what aspects of the rule will be particularly troublesome to your organization and your clients. Gather some numbers and statistics that you can use to demonstrate how many of your clients or people in your community will be affected, how and to what extent, and at what financial cost. </w:t>
      </w:r>
    </w:p>
    <w:p w:rsidRPr="00147FCA" w:rsidR="00A91A9B" w:rsidP="2B43059F" w:rsidRDefault="00A91A9B" w14:paraId="70EABBBE" w14:textId="77777777">
      <w:pPr>
        <w:spacing w:after="0" w:line="240" w:lineRule="auto"/>
        <w:textAlignment w:val="baseline"/>
        <w:rPr>
          <w:rFonts w:ascii="Lato" w:hAnsi="Lato" w:eastAsia="Times New Roman" w:cs="Times New Roman"/>
          <w:color w:val="000000"/>
          <w:sz w:val="21"/>
          <w:szCs w:val="21"/>
        </w:rPr>
      </w:pPr>
    </w:p>
    <w:p w:rsidRPr="00147FCA" w:rsidR="00CD75EE" w:rsidP="51A4D31E" w:rsidRDefault="00CD75EE" w14:paraId="0FE86E07" w14:textId="5373AE44">
      <w:pPr>
        <w:rPr>
          <w:rFonts w:ascii="Lato" w:hAnsi="Lato" w:eastAsia="Times New Roman" w:cs="Times New Roman"/>
          <w:color w:val="000000"/>
          <w:sz w:val="21"/>
          <w:szCs w:val="21"/>
        </w:rPr>
      </w:pPr>
      <w:r w:rsidRPr="00147FCA">
        <w:rPr>
          <w:rFonts w:ascii="Lato" w:hAnsi="Lato" w:eastAsia="Times New Roman" w:cs="Times New Roman"/>
          <w:color w:val="000000" w:themeColor="text1"/>
          <w:sz w:val="21"/>
          <w:szCs w:val="21"/>
        </w:rPr>
        <w:t>The</w:t>
      </w:r>
      <w:r w:rsidRPr="00147FCA" w:rsidR="00446998">
        <w:rPr>
          <w:rFonts w:ascii="Lato" w:hAnsi="Lato" w:eastAsia="Times New Roman" w:cs="Times New Roman"/>
          <w:color w:val="000000" w:themeColor="text1"/>
          <w:sz w:val="21"/>
          <w:szCs w:val="21"/>
        </w:rPr>
        <w:t xml:space="preserve"> template below contains different aspects of why we oppose this IF</w:t>
      </w:r>
      <w:r w:rsidRPr="00147FCA" w:rsidR="00A91A9B">
        <w:rPr>
          <w:rFonts w:ascii="Lato" w:hAnsi="Lato" w:eastAsia="Times New Roman" w:cs="Times New Roman"/>
          <w:color w:val="000000" w:themeColor="text1"/>
          <w:sz w:val="21"/>
          <w:szCs w:val="21"/>
        </w:rPr>
        <w:t>R.</w:t>
      </w:r>
      <w:r w:rsidRPr="00147FCA" w:rsidR="00CE7AFE">
        <w:rPr>
          <w:rFonts w:ascii="Lato" w:hAnsi="Lato" w:eastAsia="Times New Roman" w:cs="Times New Roman"/>
          <w:color w:val="000000" w:themeColor="text1"/>
          <w:sz w:val="21"/>
          <w:szCs w:val="21"/>
        </w:rPr>
        <w:t xml:space="preserve"> </w:t>
      </w:r>
      <w:r w:rsidRPr="00147FCA" w:rsidR="00A91A9B">
        <w:rPr>
          <w:rFonts w:ascii="Lato" w:hAnsi="Lato" w:eastAsia="Times New Roman" w:cs="Times New Roman"/>
          <w:color w:val="000000" w:themeColor="text1"/>
          <w:sz w:val="21"/>
          <w:szCs w:val="21"/>
        </w:rPr>
        <w:t>Y</w:t>
      </w:r>
      <w:r w:rsidRPr="00147FCA" w:rsidR="00CE7AFE">
        <w:rPr>
          <w:rFonts w:ascii="Lato" w:hAnsi="Lato" w:eastAsia="Times New Roman" w:cs="Times New Roman"/>
          <w:color w:val="000000" w:themeColor="text1"/>
          <w:sz w:val="21"/>
          <w:szCs w:val="21"/>
        </w:rPr>
        <w:t xml:space="preserve">ou can review and pull any of the </w:t>
      </w:r>
      <w:r w:rsidRPr="00147FCA" w:rsidR="0035575B">
        <w:rPr>
          <w:rFonts w:ascii="Lato" w:hAnsi="Lato" w:eastAsia="Times New Roman" w:cs="Times New Roman"/>
          <w:color w:val="000000" w:themeColor="text1"/>
          <w:sz w:val="21"/>
          <w:szCs w:val="21"/>
        </w:rPr>
        <w:t xml:space="preserve">aspects of particular interest to you </w:t>
      </w:r>
      <w:r w:rsidRPr="00147FCA" w:rsidR="003409D3">
        <w:rPr>
          <w:rFonts w:ascii="Lato" w:hAnsi="Lato" w:eastAsia="Times New Roman" w:cs="Times New Roman"/>
          <w:color w:val="000000" w:themeColor="text1"/>
          <w:sz w:val="21"/>
          <w:szCs w:val="21"/>
        </w:rPr>
        <w:t xml:space="preserve">and customize the language to fit your own organization’s position and experiences. </w:t>
      </w:r>
    </w:p>
    <w:p w:rsidRPr="00147FCA" w:rsidR="004F0BBE" w:rsidP="00F16476" w:rsidRDefault="004F0BBE" w14:paraId="4CB93306" w14:textId="5431E667">
      <w:pPr>
        <w:spacing w:after="0" w:line="240" w:lineRule="auto"/>
        <w:rPr>
          <w:rFonts w:ascii="Lato" w:hAnsi="Lato" w:eastAsia="Times New Roman" w:cs="Times New Roman"/>
          <w:sz w:val="21"/>
          <w:szCs w:val="21"/>
        </w:rPr>
      </w:pPr>
      <w:r w:rsidRPr="00147FCA">
        <w:rPr>
          <w:rFonts w:ascii="Lato" w:hAnsi="Lato" w:eastAsia="Times New Roman" w:cs="Times New Roman"/>
          <w:b/>
          <w:color w:val="000000" w:themeColor="text1"/>
          <w:sz w:val="21"/>
          <w:szCs w:val="21"/>
        </w:rPr>
        <w:t>Attach research and supporting documents</w:t>
      </w:r>
      <w:r w:rsidRPr="00147FCA" w:rsidR="00D75732">
        <w:rPr>
          <w:rFonts w:ascii="Lato" w:hAnsi="Lato" w:eastAsia="Times New Roman" w:cs="Times New Roman"/>
          <w:b/>
          <w:color w:val="000000" w:themeColor="text1"/>
          <w:sz w:val="21"/>
          <w:szCs w:val="21"/>
        </w:rPr>
        <w:t xml:space="preserve"> (not </w:t>
      </w:r>
      <w:r w:rsidRPr="00147FCA" w:rsidR="009E21B8">
        <w:rPr>
          <w:rFonts w:ascii="Lato" w:hAnsi="Lato" w:eastAsia="Times New Roman" w:cs="Times New Roman"/>
          <w:b/>
          <w:color w:val="000000" w:themeColor="text1"/>
          <w:sz w:val="21"/>
          <w:szCs w:val="21"/>
        </w:rPr>
        <w:t>required</w:t>
      </w:r>
      <w:r w:rsidRPr="00147FCA" w:rsidR="00D75732">
        <w:rPr>
          <w:rFonts w:ascii="Lato" w:hAnsi="Lato" w:eastAsia="Times New Roman" w:cs="Times New Roman"/>
          <w:b/>
          <w:color w:val="000000" w:themeColor="text1"/>
          <w:sz w:val="21"/>
          <w:szCs w:val="21"/>
        </w:rPr>
        <w:t>)</w:t>
      </w:r>
      <w:r w:rsidRPr="00147FCA">
        <w:rPr>
          <w:rFonts w:ascii="Lato" w:hAnsi="Lato" w:eastAsia="Times New Roman" w:cs="Times New Roman"/>
          <w:b/>
          <w:color w:val="000000" w:themeColor="text1"/>
          <w:sz w:val="21"/>
          <w:szCs w:val="21"/>
        </w:rPr>
        <w:t xml:space="preserve">. </w:t>
      </w:r>
      <w:r w:rsidRPr="00147FCA">
        <w:rPr>
          <w:rFonts w:ascii="Lato" w:hAnsi="Lato" w:eastAsia="Times New Roman" w:cs="Times New Roman"/>
          <w:color w:val="000000" w:themeColor="text1"/>
          <w:sz w:val="21"/>
          <w:szCs w:val="21"/>
        </w:rPr>
        <w:t xml:space="preserve">If you cite statistics or supporting documents in your comments, we recommend including them as an attachment so that they are clearly part of the administrative record. Another option is to include a live link to cited sources. If you include links, specifically request that the agency read the material at these links. </w:t>
      </w:r>
    </w:p>
    <w:p w:rsidRPr="00147FCA" w:rsidR="00F16476" w:rsidP="00F16476" w:rsidRDefault="00F16476" w14:paraId="4968383F" w14:textId="77777777">
      <w:pPr>
        <w:spacing w:after="0" w:line="240" w:lineRule="auto"/>
        <w:rPr>
          <w:rFonts w:ascii="Lato" w:hAnsi="Lato" w:eastAsia="Times New Roman" w:cs="Times New Roman"/>
          <w:sz w:val="21"/>
          <w:szCs w:val="21"/>
        </w:rPr>
      </w:pPr>
    </w:p>
    <w:p w:rsidR="00147FCA" w:rsidP="009868EF" w:rsidRDefault="00F16476" w14:paraId="0D1D8173" w14:textId="77777777">
      <w:pPr>
        <w:spacing w:after="0" w:line="240" w:lineRule="auto"/>
        <w:rPr>
          <w:rFonts w:ascii="Lato" w:hAnsi="Lato" w:eastAsia="Times New Roman" w:cs="Times New Roman"/>
          <w:color w:val="111111"/>
          <w:sz w:val="21"/>
          <w:szCs w:val="21"/>
          <w:shd w:val="clear" w:color="auto" w:fill="FFFFFF"/>
        </w:rPr>
      </w:pPr>
      <w:r w:rsidRPr="00147FCA">
        <w:rPr>
          <w:rFonts w:ascii="Lato" w:hAnsi="Lato" w:eastAsia="Times New Roman" w:cs="Times New Roman"/>
          <w:b/>
          <w:bCs/>
          <w:color w:val="111111"/>
          <w:sz w:val="21"/>
          <w:szCs w:val="21"/>
          <w:shd w:val="clear" w:color="auto" w:fill="FFFFFF"/>
        </w:rPr>
        <w:t xml:space="preserve">Provide contact information for a representative of the organization. </w:t>
      </w:r>
      <w:r w:rsidRPr="00147FCA">
        <w:rPr>
          <w:rFonts w:ascii="Lato" w:hAnsi="Lato" w:eastAsia="Times New Roman" w:cs="Times New Roman"/>
          <w:color w:val="111111"/>
          <w:sz w:val="21"/>
          <w:szCs w:val="21"/>
          <w:shd w:val="clear" w:color="auto" w:fill="FFFFFF"/>
        </w:rPr>
        <w:t>Organizational comments should be signed by a representative of the organization</w:t>
      </w:r>
      <w:r w:rsidRPr="00147FCA" w:rsidR="003359A3">
        <w:rPr>
          <w:rFonts w:ascii="Lato" w:hAnsi="Lato" w:eastAsia="Times New Roman" w:cs="Times New Roman"/>
          <w:color w:val="111111"/>
          <w:sz w:val="21"/>
          <w:szCs w:val="21"/>
          <w:shd w:val="clear" w:color="auto" w:fill="FFFFFF"/>
        </w:rPr>
        <w:t>.</w:t>
      </w:r>
      <w:r w:rsidRPr="00147FCA">
        <w:rPr>
          <w:rFonts w:ascii="Lato" w:hAnsi="Lato" w:eastAsia="Times New Roman" w:cs="Times New Roman"/>
          <w:color w:val="111111"/>
          <w:sz w:val="21"/>
          <w:szCs w:val="21"/>
          <w:shd w:val="clear" w:color="auto" w:fill="FFFFFF"/>
        </w:rPr>
        <w:t xml:space="preserve"> </w:t>
      </w:r>
      <w:r w:rsidRPr="00147FCA" w:rsidR="003359A3">
        <w:rPr>
          <w:rFonts w:ascii="Lato" w:hAnsi="Lato" w:eastAsia="Times New Roman" w:cs="Times New Roman"/>
          <w:color w:val="111111"/>
          <w:sz w:val="21"/>
          <w:szCs w:val="21"/>
          <w:shd w:val="clear" w:color="auto" w:fill="FFFFFF"/>
        </w:rPr>
        <w:t xml:space="preserve">You should </w:t>
      </w:r>
      <w:r w:rsidRPr="00147FCA">
        <w:rPr>
          <w:rFonts w:ascii="Lato" w:hAnsi="Lato" w:eastAsia="Times New Roman" w:cs="Times New Roman"/>
          <w:color w:val="111111"/>
          <w:sz w:val="21"/>
          <w:szCs w:val="21"/>
          <w:shd w:val="clear" w:color="auto" w:fill="FFFFFF"/>
        </w:rPr>
        <w:t>provide the business contact information of the representative for any follow-up questions or concerns. However, keep in mind that this comment will be publicly available, so personal addresses or cell phone numbers are not recommended.</w:t>
      </w:r>
    </w:p>
    <w:p w:rsidR="00147FCA" w:rsidP="009868EF" w:rsidRDefault="00147FCA" w14:paraId="3C0DF1CF" w14:textId="77777777">
      <w:pPr>
        <w:spacing w:after="0" w:line="240" w:lineRule="auto"/>
        <w:rPr>
          <w:rFonts w:ascii="Lato" w:hAnsi="Lato" w:eastAsia="Times New Roman" w:cs="Times New Roman"/>
          <w:color w:val="111111"/>
          <w:sz w:val="21"/>
          <w:szCs w:val="21"/>
          <w:shd w:val="clear" w:color="auto" w:fill="FFFFFF"/>
        </w:rPr>
      </w:pPr>
    </w:p>
    <w:p w:rsidRPr="00C50D8F" w:rsidR="009868EF" w:rsidP="009868EF" w:rsidRDefault="009868EF" w14:paraId="3FFC4E0B" w14:textId="3FFBDB04">
      <w:pPr>
        <w:spacing w:after="0" w:line="240" w:lineRule="auto"/>
        <w:rPr>
          <w:rFonts w:ascii="Times New Roman" w:hAnsi="Times New Roman" w:eastAsia="Times New Roman" w:cs="Times New Roman"/>
          <w:color w:val="000000"/>
        </w:rPr>
      </w:pPr>
      <w:r w:rsidRPr="00C50D8F">
        <w:rPr>
          <w:rFonts w:ascii="Times New Roman" w:hAnsi="Times New Roman" w:eastAsia="Times New Roman" w:cs="Times New Roman"/>
          <w:color w:val="000000"/>
        </w:rPr>
        <w:t>[DATE]</w:t>
      </w:r>
    </w:p>
    <w:p w:rsidRPr="00C50D8F" w:rsidR="009868EF" w:rsidP="009868EF" w:rsidRDefault="009868EF" w14:paraId="4D4ACA5F" w14:textId="77777777">
      <w:pPr>
        <w:spacing w:after="0" w:line="240" w:lineRule="auto"/>
        <w:rPr>
          <w:rFonts w:ascii="Times New Roman" w:hAnsi="Times New Roman" w:eastAsia="Times New Roman" w:cs="Times New Roman"/>
          <w:color w:val="000000"/>
        </w:rPr>
      </w:pPr>
    </w:p>
    <w:p w:rsidRPr="00EB2066" w:rsidR="009868EF" w:rsidP="009868EF" w:rsidRDefault="009868EF" w14:paraId="49428F34" w14:textId="77777777">
      <w:pPr>
        <w:spacing w:after="0" w:line="240" w:lineRule="auto"/>
        <w:rPr>
          <w:rFonts w:ascii="Times New Roman" w:hAnsi="Times New Roman" w:eastAsia="Times New Roman" w:cs="Times New Roman"/>
        </w:rPr>
      </w:pPr>
      <w:r w:rsidRPr="00C50D8F">
        <w:rPr>
          <w:rFonts w:ascii="Times New Roman" w:hAnsi="Times New Roman" w:eastAsia="Times New Roman" w:cs="Times New Roman"/>
          <w:i/>
          <w:color w:val="000000"/>
        </w:rPr>
        <w:t>Submitted via www.regulations.gov</w:t>
      </w:r>
    </w:p>
    <w:p w:rsidRPr="00EB2066" w:rsidR="009868EF" w:rsidP="009868EF" w:rsidRDefault="009868EF" w14:paraId="197C9EED" w14:textId="77777777">
      <w:pPr>
        <w:spacing w:after="0" w:line="240" w:lineRule="auto"/>
        <w:rPr>
          <w:rFonts w:ascii="Times New Roman" w:hAnsi="Times New Roman" w:eastAsia="Times New Roman" w:cs="Times New Roman"/>
        </w:rPr>
      </w:pPr>
    </w:p>
    <w:p w:rsidRPr="00C50D8F" w:rsidR="009868EF" w:rsidP="009868EF" w:rsidRDefault="009868EF" w14:paraId="5CE9A630" w14:textId="0C8CAB35">
      <w:pPr>
        <w:spacing w:after="0" w:line="240" w:lineRule="auto"/>
        <w:rPr>
          <w:rFonts w:ascii="Times New Roman" w:hAnsi="Times New Roman" w:eastAsia="Times New Roman" w:cs="Times New Roman"/>
          <w:color w:val="000000"/>
        </w:rPr>
      </w:pPr>
      <w:r w:rsidRPr="00C50D8F">
        <w:rPr>
          <w:rFonts w:ascii="Times New Roman" w:hAnsi="Times New Roman" w:eastAsia="Times New Roman" w:cs="Times New Roman"/>
          <w:color w:val="000000"/>
        </w:rPr>
        <w:t>M</w:t>
      </w:r>
      <w:r w:rsidR="00155B71">
        <w:rPr>
          <w:rFonts w:ascii="Times New Roman" w:hAnsi="Times New Roman" w:eastAsia="Times New Roman" w:cs="Times New Roman"/>
          <w:color w:val="000000"/>
        </w:rPr>
        <w:t>r. Mark Phillips</w:t>
      </w:r>
      <w:r w:rsidRPr="00C50D8F">
        <w:rPr>
          <w:rFonts w:ascii="Times New Roman" w:hAnsi="Times New Roman" w:eastAsia="Times New Roman" w:cs="Times New Roman"/>
          <w:color w:val="000000"/>
        </w:rPr>
        <w:t>, Chief</w:t>
      </w:r>
    </w:p>
    <w:p w:rsidRPr="00C50D8F" w:rsidR="009868EF" w:rsidP="009868EF" w:rsidRDefault="009868EF" w14:paraId="0A997335" w14:textId="22A30812">
      <w:pPr>
        <w:spacing w:after="0" w:line="240" w:lineRule="auto"/>
        <w:rPr>
          <w:rFonts w:ascii="Times New Roman" w:hAnsi="Times New Roman" w:eastAsia="Times New Roman" w:cs="Times New Roman"/>
          <w:color w:val="000000"/>
        </w:rPr>
      </w:pPr>
      <w:r w:rsidRPr="00C50D8F">
        <w:rPr>
          <w:rFonts w:ascii="Times New Roman" w:hAnsi="Times New Roman" w:eastAsia="Times New Roman" w:cs="Times New Roman"/>
          <w:color w:val="000000"/>
        </w:rPr>
        <w:t>Re</w:t>
      </w:r>
      <w:r w:rsidR="00026E27">
        <w:rPr>
          <w:rFonts w:ascii="Times New Roman" w:hAnsi="Times New Roman" w:eastAsia="Times New Roman" w:cs="Times New Roman"/>
          <w:color w:val="000000"/>
        </w:rPr>
        <w:t>sidence and Naturalization Divis</w:t>
      </w:r>
      <w:r w:rsidRPr="00C50D8F">
        <w:rPr>
          <w:rFonts w:ascii="Times New Roman" w:hAnsi="Times New Roman" w:eastAsia="Times New Roman" w:cs="Times New Roman"/>
          <w:color w:val="000000"/>
        </w:rPr>
        <w:t>ion</w:t>
      </w:r>
    </w:p>
    <w:p w:rsidRPr="00C50D8F" w:rsidR="009868EF" w:rsidP="009868EF" w:rsidRDefault="009868EF" w14:paraId="3BE55DB8" w14:textId="77777777">
      <w:pPr>
        <w:spacing w:after="0" w:line="240" w:lineRule="auto"/>
        <w:rPr>
          <w:rFonts w:ascii="Times New Roman" w:hAnsi="Times New Roman" w:eastAsia="Times New Roman" w:cs="Times New Roman"/>
          <w:color w:val="000000"/>
        </w:rPr>
      </w:pPr>
      <w:r w:rsidRPr="00C50D8F">
        <w:rPr>
          <w:rFonts w:ascii="Times New Roman" w:hAnsi="Times New Roman" w:eastAsia="Times New Roman" w:cs="Times New Roman"/>
          <w:color w:val="000000"/>
        </w:rPr>
        <w:t>Office of Policy and Strategy</w:t>
      </w:r>
    </w:p>
    <w:p w:rsidRPr="00C50D8F" w:rsidR="009868EF" w:rsidP="009868EF" w:rsidRDefault="009868EF" w14:paraId="69492ECA" w14:textId="77777777">
      <w:pPr>
        <w:spacing w:after="0" w:line="240" w:lineRule="auto"/>
        <w:rPr>
          <w:rFonts w:ascii="Times New Roman" w:hAnsi="Times New Roman" w:eastAsia="Times New Roman" w:cs="Times New Roman"/>
          <w:color w:val="000000"/>
        </w:rPr>
      </w:pPr>
      <w:r w:rsidRPr="00C50D8F">
        <w:rPr>
          <w:rFonts w:ascii="Times New Roman" w:hAnsi="Times New Roman" w:eastAsia="Times New Roman" w:cs="Times New Roman"/>
          <w:color w:val="000000"/>
        </w:rPr>
        <w:t>U.S. Citizenship and Immigration Services</w:t>
      </w:r>
    </w:p>
    <w:p w:rsidRPr="00C50D8F" w:rsidR="009868EF" w:rsidP="009868EF" w:rsidRDefault="009868EF" w14:paraId="3794D825" w14:textId="77777777">
      <w:pPr>
        <w:spacing w:after="0" w:line="240" w:lineRule="auto"/>
        <w:rPr>
          <w:rFonts w:ascii="Times New Roman" w:hAnsi="Times New Roman" w:eastAsia="Times New Roman" w:cs="Times New Roman"/>
          <w:color w:val="000000"/>
        </w:rPr>
      </w:pPr>
      <w:r w:rsidRPr="00C50D8F">
        <w:rPr>
          <w:rFonts w:ascii="Times New Roman" w:hAnsi="Times New Roman" w:eastAsia="Times New Roman" w:cs="Times New Roman"/>
          <w:color w:val="000000"/>
        </w:rPr>
        <w:t>Department of Homeland Security</w:t>
      </w:r>
    </w:p>
    <w:p w:rsidR="009868EF" w:rsidP="009868EF" w:rsidRDefault="00CA711C" w14:paraId="6434D855" w14:textId="699FEB50">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5900 Capital Gateway Dr. </w:t>
      </w:r>
    </w:p>
    <w:p w:rsidRPr="00C50D8F" w:rsidR="009868EF" w:rsidP="009868EF" w:rsidRDefault="00CA711C" w14:paraId="5A5C2D5D" w14:textId="11BC8CAF">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Camp Springs, MD 20</w:t>
      </w:r>
      <w:r w:rsidR="00CD575A">
        <w:rPr>
          <w:rFonts w:ascii="Times New Roman" w:hAnsi="Times New Roman" w:eastAsia="Times New Roman" w:cs="Times New Roman"/>
          <w:color w:val="000000"/>
        </w:rPr>
        <w:t>746</w:t>
      </w:r>
    </w:p>
    <w:p w:rsidRPr="00EB2066" w:rsidR="009868EF" w:rsidP="009868EF" w:rsidRDefault="009868EF" w14:paraId="1D4525A0" w14:textId="77777777">
      <w:pPr>
        <w:spacing w:after="0" w:line="240" w:lineRule="auto"/>
        <w:rPr>
          <w:rFonts w:ascii="Times New Roman" w:hAnsi="Times New Roman" w:eastAsia="Times New Roman" w:cs="Times New Roman"/>
        </w:rPr>
      </w:pPr>
    </w:p>
    <w:p w:rsidRPr="009868EF" w:rsidR="009868EF" w:rsidP="009868EF" w:rsidRDefault="009868EF" w14:paraId="02F9B0B2" w14:textId="060854A1">
      <w:pPr>
        <w:spacing w:after="0" w:line="240" w:lineRule="auto"/>
        <w:rPr>
          <w:rFonts w:ascii="Times New Roman" w:hAnsi="Times New Roman" w:eastAsia="Times New Roman" w:cs="Times New Roman"/>
        </w:rPr>
      </w:pPr>
      <w:r w:rsidRPr="45AB5E02">
        <w:rPr>
          <w:rFonts w:ascii="Times New Roman" w:hAnsi="Times New Roman" w:eastAsia="Times New Roman" w:cs="Times New Roman"/>
          <w:b/>
          <w:color w:val="000000" w:themeColor="text1"/>
        </w:rPr>
        <w:t>Re:</w:t>
      </w:r>
      <w:r w:rsidRPr="45AB5E02" w:rsidR="004877ED">
        <w:rPr>
          <w:rFonts w:ascii="Times New Roman" w:hAnsi="Times New Roman" w:eastAsia="Times New Roman" w:cs="Times New Roman"/>
          <w:b/>
          <w:color w:val="000000" w:themeColor="text1"/>
        </w:rPr>
        <w:t xml:space="preserve"> </w:t>
      </w:r>
      <w:r w:rsidRPr="45AB5E02" w:rsidR="009F5145">
        <w:rPr>
          <w:rFonts w:ascii="Times New Roman" w:hAnsi="Times New Roman" w:eastAsia="Times New Roman" w:cs="Times New Roman"/>
          <w:b/>
          <w:color w:val="000000" w:themeColor="text1"/>
        </w:rPr>
        <w:t>Alien Registration Form and Evidence of Registration, DHS Docket No. USCIS 2025-0004</w:t>
      </w:r>
    </w:p>
    <w:p w:rsidR="00CD75EE" w:rsidP="51A4D31E" w:rsidRDefault="00CD75EE" w14:paraId="158F2170" w14:textId="77777777">
      <w:pPr>
        <w:spacing w:after="0"/>
        <w:jc w:val="both"/>
        <w:rPr>
          <w:rFonts w:ascii="Times New Roman" w:hAnsi="Times New Roman" w:eastAsia="Times New Roman" w:cs="Times New Roman"/>
          <w:sz w:val="24"/>
          <w:szCs w:val="24"/>
        </w:rPr>
      </w:pPr>
    </w:p>
    <w:p w:rsidR="59F89056" w:rsidP="51A4D31E" w:rsidRDefault="038F9EBE" w14:paraId="5C22E958" w14:textId="7F801691">
      <w:pPr>
        <w:spacing w:after="0"/>
        <w:jc w:val="both"/>
        <w:rPr>
          <w:rFonts w:ascii="Times New Roman" w:hAnsi="Times New Roman" w:eastAsia="Times New Roman" w:cs="Times New Roman"/>
          <w:sz w:val="24"/>
          <w:szCs w:val="24"/>
        </w:rPr>
      </w:pPr>
      <w:r w:rsidRPr="59C71F94">
        <w:rPr>
          <w:rFonts w:ascii="Times New Roman" w:hAnsi="Times New Roman" w:eastAsia="Times New Roman" w:cs="Times New Roman"/>
          <w:sz w:val="24"/>
          <w:szCs w:val="24"/>
        </w:rPr>
        <w:t xml:space="preserve">Our organization, </w:t>
      </w:r>
      <w:r w:rsidRPr="59C71F94">
        <w:rPr>
          <w:rFonts w:ascii="Times New Roman" w:hAnsi="Times New Roman" w:eastAsia="Times New Roman" w:cs="Times New Roman"/>
          <w:sz w:val="24"/>
          <w:szCs w:val="24"/>
          <w:highlight w:val="yellow"/>
        </w:rPr>
        <w:t>NAME,</w:t>
      </w:r>
      <w:r w:rsidRPr="59C71F94">
        <w:rPr>
          <w:rFonts w:ascii="Times New Roman" w:hAnsi="Times New Roman" w:eastAsia="Times New Roman" w:cs="Times New Roman"/>
          <w:sz w:val="24"/>
          <w:szCs w:val="24"/>
        </w:rPr>
        <w:t xml:space="preserve"> submits this comment in response to the </w:t>
      </w:r>
      <w:r w:rsidRPr="59C71F94" w:rsidR="63276685">
        <w:rPr>
          <w:rFonts w:ascii="Times New Roman" w:hAnsi="Times New Roman" w:eastAsia="Times New Roman" w:cs="Times New Roman"/>
          <w:sz w:val="24"/>
          <w:szCs w:val="24"/>
        </w:rPr>
        <w:t xml:space="preserve">Interim </w:t>
      </w:r>
      <w:r w:rsidRPr="59C71F94" w:rsidR="0496F7A2">
        <w:rPr>
          <w:rFonts w:ascii="Times New Roman" w:hAnsi="Times New Roman" w:eastAsia="Times New Roman" w:cs="Times New Roman"/>
          <w:sz w:val="24"/>
          <w:szCs w:val="24"/>
        </w:rPr>
        <w:t>F</w:t>
      </w:r>
      <w:r w:rsidRPr="59C71F94" w:rsidR="63276685">
        <w:rPr>
          <w:rFonts w:ascii="Times New Roman" w:hAnsi="Times New Roman" w:eastAsia="Times New Roman" w:cs="Times New Roman"/>
          <w:sz w:val="24"/>
          <w:szCs w:val="24"/>
        </w:rPr>
        <w:t xml:space="preserve">inal </w:t>
      </w:r>
      <w:r w:rsidRPr="59C71F94" w:rsidR="0496F7A2">
        <w:rPr>
          <w:rFonts w:ascii="Times New Roman" w:hAnsi="Times New Roman" w:eastAsia="Times New Roman" w:cs="Times New Roman"/>
          <w:sz w:val="24"/>
          <w:szCs w:val="24"/>
        </w:rPr>
        <w:t>R</w:t>
      </w:r>
      <w:r w:rsidRPr="59C71F94" w:rsidR="63276685">
        <w:rPr>
          <w:rFonts w:ascii="Times New Roman" w:hAnsi="Times New Roman" w:eastAsia="Times New Roman" w:cs="Times New Roman"/>
          <w:sz w:val="24"/>
          <w:szCs w:val="24"/>
        </w:rPr>
        <w:t>ule</w:t>
      </w:r>
      <w:r w:rsidRPr="59C71F94" w:rsidR="7156FB94">
        <w:rPr>
          <w:rFonts w:ascii="Times New Roman" w:hAnsi="Times New Roman" w:eastAsia="Times New Roman" w:cs="Times New Roman"/>
          <w:sz w:val="24"/>
          <w:szCs w:val="24"/>
        </w:rPr>
        <w:t xml:space="preserve"> (IFR)</w:t>
      </w:r>
      <w:r w:rsidRPr="59C71F94">
        <w:rPr>
          <w:rFonts w:ascii="Times New Roman" w:hAnsi="Times New Roman" w:eastAsia="Times New Roman" w:cs="Times New Roman"/>
          <w:sz w:val="24"/>
          <w:szCs w:val="24"/>
        </w:rPr>
        <w:t xml:space="preserve"> </w:t>
      </w:r>
      <w:r w:rsidRPr="59C71F94" w:rsidR="08EE46A6">
        <w:rPr>
          <w:rFonts w:ascii="Times New Roman" w:hAnsi="Times New Roman" w:eastAsia="Times New Roman" w:cs="Times New Roman"/>
          <w:sz w:val="24"/>
          <w:szCs w:val="24"/>
        </w:rPr>
        <w:t xml:space="preserve">on Alien Registration and Evidence of Registration </w:t>
      </w:r>
      <w:r w:rsidRPr="59C71F94">
        <w:rPr>
          <w:rFonts w:ascii="Times New Roman" w:hAnsi="Times New Roman" w:eastAsia="Times New Roman" w:cs="Times New Roman"/>
          <w:sz w:val="24"/>
          <w:szCs w:val="24"/>
        </w:rPr>
        <w:t xml:space="preserve">published in the Federal Register on </w:t>
      </w:r>
      <w:r w:rsidRPr="59C71F94" w:rsidR="2426440F">
        <w:rPr>
          <w:rFonts w:ascii="Times New Roman" w:hAnsi="Times New Roman" w:eastAsia="Times New Roman" w:cs="Times New Roman"/>
          <w:sz w:val="24"/>
          <w:szCs w:val="24"/>
        </w:rPr>
        <w:t>March 12, 2025</w:t>
      </w:r>
      <w:r w:rsidRPr="59C71F94" w:rsidR="7156FB94">
        <w:rPr>
          <w:rFonts w:ascii="Times New Roman" w:hAnsi="Times New Roman" w:eastAsia="Times New Roman" w:cs="Times New Roman"/>
          <w:sz w:val="24"/>
          <w:szCs w:val="24"/>
        </w:rPr>
        <w:t>,</w:t>
      </w:r>
      <w:r w:rsidRPr="59C71F94" w:rsidR="08EE46A6">
        <w:rPr>
          <w:rFonts w:ascii="Times New Roman" w:hAnsi="Times New Roman" w:eastAsia="Times New Roman" w:cs="Times New Roman"/>
          <w:sz w:val="24"/>
          <w:szCs w:val="24"/>
        </w:rPr>
        <w:t xml:space="preserve"> under DHS Docket No. USCIS-2025-0004</w:t>
      </w:r>
      <w:r w:rsidRPr="59C71F94" w:rsidR="71D61D65">
        <w:rPr>
          <w:rFonts w:ascii="Times New Roman" w:hAnsi="Times New Roman" w:eastAsia="Times New Roman" w:cs="Times New Roman"/>
          <w:sz w:val="24"/>
          <w:szCs w:val="24"/>
        </w:rPr>
        <w:t>, OMB Control Number 1615-NEW</w:t>
      </w:r>
      <w:r w:rsidRPr="59C71F94" w:rsidR="08EE46A6">
        <w:rPr>
          <w:rFonts w:ascii="Times New Roman" w:hAnsi="Times New Roman" w:eastAsia="Times New Roman" w:cs="Times New Roman"/>
          <w:sz w:val="24"/>
          <w:szCs w:val="24"/>
        </w:rPr>
        <w:t>.</w:t>
      </w:r>
      <w:r w:rsidRPr="59C71F94" w:rsidR="04B9F5CF">
        <w:rPr>
          <w:rFonts w:ascii="Times New Roman" w:hAnsi="Times New Roman" w:eastAsia="Times New Roman" w:cs="Times New Roman"/>
          <w:sz w:val="24"/>
          <w:szCs w:val="24"/>
        </w:rPr>
        <w:t xml:space="preserve"> </w:t>
      </w:r>
      <w:r w:rsidRPr="59C71F94" w:rsidR="25093022">
        <w:rPr>
          <w:rFonts w:ascii="Times New Roman" w:hAnsi="Times New Roman" w:eastAsia="Times New Roman" w:cs="Times New Roman"/>
          <w:sz w:val="24"/>
          <w:szCs w:val="24"/>
        </w:rPr>
        <w:t xml:space="preserve">Our organization </w:t>
      </w:r>
      <w:r w:rsidRPr="59C71F94" w:rsidR="6D2C5DC6">
        <w:rPr>
          <w:rFonts w:ascii="Times New Roman" w:hAnsi="Times New Roman" w:eastAsia="Times New Roman" w:cs="Times New Roman"/>
          <w:sz w:val="24"/>
          <w:szCs w:val="24"/>
        </w:rPr>
        <w:t xml:space="preserve">strongly </w:t>
      </w:r>
      <w:r w:rsidRPr="59C71F94" w:rsidR="25093022">
        <w:rPr>
          <w:rFonts w:ascii="Times New Roman" w:hAnsi="Times New Roman" w:eastAsia="Times New Roman" w:cs="Times New Roman"/>
          <w:sz w:val="24"/>
          <w:szCs w:val="24"/>
        </w:rPr>
        <w:t xml:space="preserve">opposes </w:t>
      </w:r>
      <w:r w:rsidRPr="59C71F94" w:rsidR="4B64FB8F">
        <w:rPr>
          <w:rFonts w:ascii="Times New Roman" w:hAnsi="Times New Roman" w:eastAsia="Times New Roman" w:cs="Times New Roman"/>
          <w:sz w:val="24"/>
          <w:szCs w:val="24"/>
        </w:rPr>
        <w:t xml:space="preserve">the </w:t>
      </w:r>
      <w:r w:rsidRPr="59C71F94" w:rsidR="6ECA80DA">
        <w:rPr>
          <w:rFonts w:ascii="Times New Roman" w:hAnsi="Times New Roman" w:eastAsia="Times New Roman" w:cs="Times New Roman"/>
          <w:sz w:val="24"/>
          <w:szCs w:val="24"/>
        </w:rPr>
        <w:t>reanimation of a World War II</w:t>
      </w:r>
      <w:r w:rsidRPr="59C71F94" w:rsidR="0CD034BC">
        <w:rPr>
          <w:rFonts w:ascii="Times New Roman" w:hAnsi="Times New Roman" w:eastAsia="Times New Roman" w:cs="Times New Roman"/>
          <w:sz w:val="24"/>
          <w:szCs w:val="24"/>
        </w:rPr>
        <w:t>-</w:t>
      </w:r>
      <w:r w:rsidRPr="59C71F94" w:rsidR="096AFB7E">
        <w:rPr>
          <w:rFonts w:ascii="Times New Roman" w:hAnsi="Times New Roman" w:eastAsia="Times New Roman" w:cs="Times New Roman"/>
          <w:sz w:val="24"/>
          <w:szCs w:val="24"/>
        </w:rPr>
        <w:t>era policy</w:t>
      </w:r>
      <w:r w:rsidRPr="59C71F94" w:rsidR="6A9E4AD1">
        <w:rPr>
          <w:rFonts w:ascii="Times New Roman" w:hAnsi="Times New Roman" w:eastAsia="Times New Roman" w:cs="Times New Roman"/>
          <w:sz w:val="24"/>
          <w:szCs w:val="24"/>
        </w:rPr>
        <w:t>,</w:t>
      </w:r>
      <w:r w:rsidRPr="59C71F94" w:rsidR="1BD8B824">
        <w:rPr>
          <w:rFonts w:ascii="Times New Roman" w:hAnsi="Times New Roman" w:eastAsia="Times New Roman" w:cs="Times New Roman"/>
          <w:sz w:val="24"/>
          <w:szCs w:val="24"/>
        </w:rPr>
        <w:t xml:space="preserve"> </w:t>
      </w:r>
      <w:r w:rsidRPr="59C71F94" w:rsidR="4A4E600F">
        <w:rPr>
          <w:rFonts w:ascii="Times New Roman" w:hAnsi="Times New Roman" w:eastAsia="Times New Roman" w:cs="Times New Roman"/>
          <w:sz w:val="24"/>
          <w:szCs w:val="24"/>
        </w:rPr>
        <w:t>originally</w:t>
      </w:r>
      <w:r w:rsidRPr="59C71F94" w:rsidR="6A9E4AD1">
        <w:rPr>
          <w:rFonts w:ascii="Times New Roman" w:hAnsi="Times New Roman" w:eastAsia="Times New Roman" w:cs="Times New Roman"/>
          <w:sz w:val="24"/>
          <w:szCs w:val="24"/>
        </w:rPr>
        <w:t xml:space="preserve"> invoked during a time of war,</w:t>
      </w:r>
      <w:r w:rsidRPr="59C71F94" w:rsidR="096AFB7E">
        <w:rPr>
          <w:rFonts w:ascii="Times New Roman" w:hAnsi="Times New Roman" w:eastAsia="Times New Roman" w:cs="Times New Roman"/>
          <w:sz w:val="24"/>
          <w:szCs w:val="24"/>
        </w:rPr>
        <w:t xml:space="preserve"> that no longer aligns with the values and needs of a modern and diverse society.</w:t>
      </w:r>
      <w:r w:rsidRPr="59C71F94" w:rsidR="0B1FBC10">
        <w:rPr>
          <w:rFonts w:ascii="Times New Roman" w:hAnsi="Times New Roman" w:eastAsia="Times New Roman" w:cs="Times New Roman"/>
          <w:sz w:val="24"/>
          <w:szCs w:val="24"/>
        </w:rPr>
        <w:t xml:space="preserve"> The administration should rescind this rule immediately.</w:t>
      </w:r>
    </w:p>
    <w:p w:rsidR="0028049F" w:rsidP="51A4D31E" w:rsidRDefault="0028049F" w14:paraId="7251DE7F" w14:textId="77777777">
      <w:pPr>
        <w:spacing w:after="0"/>
        <w:jc w:val="both"/>
        <w:rPr>
          <w:rFonts w:ascii="Times New Roman" w:hAnsi="Times New Roman" w:eastAsia="Times New Roman" w:cs="Times New Roman"/>
          <w:sz w:val="24"/>
          <w:szCs w:val="24"/>
        </w:rPr>
      </w:pPr>
    </w:p>
    <w:p w:rsidRPr="001E4EF0" w:rsidR="1645007C" w:rsidP="1B8CC3A3" w:rsidRDefault="1645007C" w14:paraId="0B411754" w14:textId="2BD33421">
      <w:pPr>
        <w:spacing w:after="200"/>
        <w:jc w:val="both"/>
        <w:rPr>
          <w:rFonts w:ascii="Times New Roman" w:hAnsi="Times New Roman" w:eastAsia="Times New Roman" w:cs="Times New Roman"/>
          <w:color w:val="000000" w:themeColor="text1"/>
          <w:sz w:val="24"/>
          <w:szCs w:val="24"/>
          <w:highlight w:val="yellow"/>
        </w:rPr>
      </w:pPr>
      <w:r w:rsidRPr="001E4EF0">
        <w:rPr>
          <w:rFonts w:ascii="Times New Roman" w:hAnsi="Times New Roman" w:eastAsia="Times New Roman" w:cs="Times New Roman"/>
          <w:color w:val="000000" w:themeColor="text1"/>
          <w:sz w:val="24"/>
          <w:szCs w:val="24"/>
          <w:highlight w:val="yellow"/>
        </w:rPr>
        <w:t>[INSERT paragraph describing your organization, why this is particularly urgent to your organization, and the expertise that your organization has on issues raised.]</w:t>
      </w:r>
    </w:p>
    <w:p w:rsidR="0028049F" w:rsidP="51A4D31E" w:rsidRDefault="0028049F" w14:paraId="07E701B9" w14:textId="2ACA1E65">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Rule represents an excessive expansion of government oversight and surveillance over individuals within U.S. borders</w:t>
      </w:r>
      <w:r w:rsidR="000C255E">
        <w:rPr>
          <w:rFonts w:ascii="Times New Roman" w:hAnsi="Times New Roman" w:eastAsia="Times New Roman" w:cs="Times New Roman"/>
          <w:sz w:val="24"/>
          <w:szCs w:val="24"/>
        </w:rPr>
        <w:t xml:space="preserve"> and </w:t>
      </w:r>
      <w:r w:rsidR="008B4FA0">
        <w:rPr>
          <w:rFonts w:ascii="Times New Roman" w:hAnsi="Times New Roman" w:eastAsia="Times New Roman" w:cs="Times New Roman"/>
          <w:sz w:val="24"/>
          <w:szCs w:val="24"/>
        </w:rPr>
        <w:t>set</w:t>
      </w:r>
      <w:r w:rsidR="000C255E">
        <w:rPr>
          <w:rFonts w:ascii="Times New Roman" w:hAnsi="Times New Roman" w:eastAsia="Times New Roman" w:cs="Times New Roman"/>
          <w:sz w:val="24"/>
          <w:szCs w:val="24"/>
        </w:rPr>
        <w:t>s</w:t>
      </w:r>
      <w:r w:rsidR="008B4FA0">
        <w:rPr>
          <w:rFonts w:ascii="Times New Roman" w:hAnsi="Times New Roman" w:eastAsia="Times New Roman" w:cs="Times New Roman"/>
          <w:sz w:val="24"/>
          <w:szCs w:val="24"/>
        </w:rPr>
        <w:t xml:space="preserve"> a </w:t>
      </w:r>
      <w:r w:rsidR="00814855">
        <w:rPr>
          <w:rFonts w:ascii="Times New Roman" w:hAnsi="Times New Roman" w:eastAsia="Times New Roman" w:cs="Times New Roman"/>
          <w:sz w:val="24"/>
          <w:szCs w:val="24"/>
        </w:rPr>
        <w:t>troubling precedent. While</w:t>
      </w:r>
      <w:r w:rsidR="004A3E15">
        <w:rPr>
          <w:rFonts w:ascii="Times New Roman" w:hAnsi="Times New Roman" w:eastAsia="Times New Roman" w:cs="Times New Roman"/>
          <w:sz w:val="24"/>
          <w:szCs w:val="24"/>
        </w:rPr>
        <w:t xml:space="preserve"> the registration is codified in the laws of the United States</w:t>
      </w:r>
      <w:r w:rsidR="004A3E15">
        <w:rPr>
          <w:rStyle w:val="EndnoteReference"/>
          <w:rFonts w:ascii="Times New Roman" w:hAnsi="Times New Roman" w:eastAsia="Times New Roman" w:cs="Times New Roman"/>
          <w:sz w:val="24"/>
          <w:szCs w:val="24"/>
        </w:rPr>
        <w:endnoteReference w:id="2"/>
      </w:r>
      <w:r w:rsidR="00443024">
        <w:rPr>
          <w:rFonts w:ascii="Times New Roman" w:hAnsi="Times New Roman" w:eastAsia="Times New Roman" w:cs="Times New Roman"/>
          <w:sz w:val="24"/>
          <w:szCs w:val="24"/>
        </w:rPr>
        <w:t xml:space="preserve"> and it</w:t>
      </w:r>
      <w:r w:rsidR="00E07FD6">
        <w:rPr>
          <w:rFonts w:ascii="Times New Roman" w:hAnsi="Times New Roman" w:eastAsia="Times New Roman" w:cs="Times New Roman"/>
          <w:sz w:val="24"/>
          <w:szCs w:val="24"/>
        </w:rPr>
        <w:t xml:space="preserve"> i</w:t>
      </w:r>
      <w:r w:rsidR="00443024">
        <w:rPr>
          <w:rFonts w:ascii="Times New Roman" w:hAnsi="Times New Roman" w:eastAsia="Times New Roman" w:cs="Times New Roman"/>
          <w:sz w:val="24"/>
          <w:szCs w:val="24"/>
        </w:rPr>
        <w:t xml:space="preserve">s lawful to ensure compliance, </w:t>
      </w:r>
      <w:r w:rsidR="00E07FD6">
        <w:rPr>
          <w:rFonts w:ascii="Times New Roman" w:hAnsi="Times New Roman" w:eastAsia="Times New Roman" w:cs="Times New Roman"/>
          <w:sz w:val="24"/>
          <w:szCs w:val="24"/>
        </w:rPr>
        <w:t>the law</w:t>
      </w:r>
      <w:r w:rsidR="00443024">
        <w:rPr>
          <w:rFonts w:ascii="Times New Roman" w:hAnsi="Times New Roman" w:eastAsia="Times New Roman" w:cs="Times New Roman"/>
          <w:sz w:val="24"/>
          <w:szCs w:val="24"/>
        </w:rPr>
        <w:t xml:space="preserve"> disproportionately impacts individuals and their families who have been living and contributing to society peacefully for years</w:t>
      </w:r>
      <w:r w:rsidR="009A12D6">
        <w:rPr>
          <w:rFonts w:ascii="Times New Roman" w:hAnsi="Times New Roman" w:eastAsia="Times New Roman" w:cs="Times New Roman"/>
          <w:sz w:val="24"/>
          <w:szCs w:val="24"/>
        </w:rPr>
        <w:t xml:space="preserve">, especially those with pending immigration relief or humanitarian protections. </w:t>
      </w:r>
    </w:p>
    <w:p w:rsidR="00DE4C48" w:rsidP="51A4D31E" w:rsidRDefault="00DE4C48" w14:paraId="317251C5" w14:textId="77777777">
      <w:pPr>
        <w:spacing w:after="0"/>
        <w:jc w:val="both"/>
        <w:rPr>
          <w:rFonts w:ascii="Times New Roman" w:hAnsi="Times New Roman" w:eastAsia="Times New Roman" w:cs="Times New Roman"/>
          <w:sz w:val="24"/>
          <w:szCs w:val="24"/>
        </w:rPr>
      </w:pPr>
    </w:p>
    <w:p w:rsidR="00DE4C48" w:rsidP="51A4D31E" w:rsidRDefault="00DE4C48" w14:paraId="67A8ABCD" w14:textId="55D0A6EE">
      <w:pPr>
        <w:spacing w:after="0"/>
        <w:jc w:val="both"/>
        <w:rPr>
          <w:rFonts w:ascii="Times New Roman" w:hAnsi="Times New Roman" w:eastAsia="Times New Roman" w:cs="Times New Roman"/>
          <w:sz w:val="24"/>
          <w:szCs w:val="24"/>
        </w:rPr>
      </w:pPr>
      <w:r w:rsidRPr="00DE4C48">
        <w:rPr>
          <w:rFonts w:ascii="Times New Roman" w:hAnsi="Times New Roman" w:eastAsia="Times New Roman" w:cs="Times New Roman"/>
          <w:sz w:val="24"/>
          <w:szCs w:val="24"/>
        </w:rPr>
        <w:t xml:space="preserve">The registration requirements stem from policies that were designed in a vastly different geopolitical and social context. These laws, implemented during a time of heightened suspicion and xenophobia, are ill-suited to address the </w:t>
      </w:r>
      <w:r w:rsidR="00597B2E">
        <w:rPr>
          <w:rFonts w:ascii="Times New Roman" w:hAnsi="Times New Roman" w:eastAsia="Times New Roman" w:cs="Times New Roman"/>
          <w:sz w:val="24"/>
          <w:szCs w:val="24"/>
        </w:rPr>
        <w:t>current</w:t>
      </w:r>
      <w:r w:rsidR="0077526E">
        <w:rPr>
          <w:rFonts w:ascii="Times New Roman" w:hAnsi="Times New Roman" w:eastAsia="Times New Roman" w:cs="Times New Roman"/>
          <w:sz w:val="24"/>
          <w:szCs w:val="24"/>
        </w:rPr>
        <w:t xml:space="preserve"> state of</w:t>
      </w:r>
      <w:r w:rsidR="00597B2E">
        <w:rPr>
          <w:rFonts w:ascii="Times New Roman" w:hAnsi="Times New Roman" w:eastAsia="Times New Roman" w:cs="Times New Roman"/>
          <w:sz w:val="24"/>
          <w:szCs w:val="24"/>
        </w:rPr>
        <w:t xml:space="preserve"> immigration </w:t>
      </w:r>
      <w:r w:rsidRPr="495417D4" w:rsidR="0077526E">
        <w:rPr>
          <w:rFonts w:ascii="Times New Roman" w:hAnsi="Times New Roman" w:eastAsia="Times New Roman" w:cs="Times New Roman"/>
          <w:sz w:val="24"/>
          <w:szCs w:val="24"/>
        </w:rPr>
        <w:t>in</w:t>
      </w:r>
      <w:r w:rsidR="0077526E">
        <w:rPr>
          <w:rFonts w:ascii="Times New Roman" w:hAnsi="Times New Roman" w:eastAsia="Times New Roman" w:cs="Times New Roman"/>
          <w:sz w:val="24"/>
          <w:szCs w:val="24"/>
        </w:rPr>
        <w:t xml:space="preserve"> the United States</w:t>
      </w:r>
      <w:r w:rsidR="00597B2E">
        <w:rPr>
          <w:rFonts w:ascii="Times New Roman" w:hAnsi="Times New Roman" w:eastAsia="Times New Roman" w:cs="Times New Roman"/>
          <w:sz w:val="24"/>
          <w:szCs w:val="24"/>
        </w:rPr>
        <w:t xml:space="preserve">. </w:t>
      </w:r>
      <w:r w:rsidRPr="00DE4C48">
        <w:rPr>
          <w:rFonts w:ascii="Times New Roman" w:hAnsi="Times New Roman" w:eastAsia="Times New Roman" w:cs="Times New Roman"/>
          <w:sz w:val="24"/>
          <w:szCs w:val="24"/>
        </w:rPr>
        <w:t xml:space="preserve">Reviving such policies in the 21st century reflects an outdated and punitive approach to immigration that fails to align with contemporary values of inclusivity, fairness, and respect for human rights. </w:t>
      </w:r>
    </w:p>
    <w:p w:rsidR="002229A9" w:rsidP="0692B84C" w:rsidRDefault="002229A9" w14:paraId="68062FEB" w14:textId="6A9B3079">
      <w:pPr>
        <w:spacing w:after="0"/>
        <w:jc w:val="both"/>
        <w:rPr>
          <w:rFonts w:ascii="Times New Roman" w:hAnsi="Times New Roman" w:eastAsia="Times New Roman" w:cs="Times New Roman"/>
          <w:sz w:val="24"/>
          <w:szCs w:val="24"/>
        </w:rPr>
      </w:pPr>
    </w:p>
    <w:p w:rsidRPr="001E4EF0" w:rsidR="002229A9" w:rsidP="0692B84C" w:rsidRDefault="5A198155" w14:paraId="3FE43B8B" w14:textId="145535E4">
      <w:pPr>
        <w:spacing w:after="0"/>
        <w:jc w:val="both"/>
        <w:rPr>
          <w:rFonts w:ascii="Times New Roman" w:hAnsi="Times New Roman" w:eastAsia="Times New Roman" w:cs="Times New Roman"/>
          <w:color w:val="000000" w:themeColor="text1"/>
          <w:sz w:val="24"/>
          <w:szCs w:val="24"/>
          <w:highlight w:val="yellow"/>
        </w:rPr>
      </w:pPr>
      <w:r w:rsidRPr="001E4EF0">
        <w:rPr>
          <w:rFonts w:ascii="Times New Roman" w:hAnsi="Times New Roman" w:eastAsia="Times New Roman" w:cs="Times New Roman"/>
          <w:color w:val="000000" w:themeColor="text1"/>
          <w:sz w:val="24"/>
          <w:szCs w:val="24"/>
          <w:highlight w:val="yellow"/>
        </w:rPr>
        <w:t>[Please continue to customize the language to make it unique to your organization. Include organizational data or a story that demonstrates why your organization or your clients are concerned about this issue</w:t>
      </w:r>
      <w:r w:rsidRPr="178C8F9C" w:rsidR="2A71AE4D">
        <w:rPr>
          <w:rFonts w:ascii="Times New Roman" w:hAnsi="Times New Roman" w:eastAsia="Times New Roman" w:cs="Times New Roman"/>
          <w:color w:val="000000" w:themeColor="text1"/>
          <w:sz w:val="24"/>
          <w:szCs w:val="24"/>
          <w:highlight w:val="yellow"/>
        </w:rPr>
        <w:t>.</w:t>
      </w:r>
      <w:r w:rsidRPr="001E4EF0">
        <w:rPr>
          <w:rFonts w:ascii="Times New Roman" w:hAnsi="Times New Roman" w:eastAsia="Times New Roman" w:cs="Times New Roman"/>
          <w:color w:val="000000" w:themeColor="text1"/>
          <w:sz w:val="24"/>
          <w:szCs w:val="24"/>
          <w:highlight w:val="yellow"/>
        </w:rPr>
        <w:t>]</w:t>
      </w:r>
    </w:p>
    <w:p w:rsidR="002229A9" w:rsidP="51A4D31E" w:rsidRDefault="002229A9" w14:paraId="7554C832" w14:textId="32FAEBC9">
      <w:pPr>
        <w:spacing w:after="0"/>
        <w:jc w:val="both"/>
        <w:rPr>
          <w:rFonts w:ascii="Times New Roman" w:hAnsi="Times New Roman" w:eastAsia="Times New Roman" w:cs="Times New Roman"/>
          <w:sz w:val="24"/>
          <w:szCs w:val="24"/>
        </w:rPr>
      </w:pPr>
    </w:p>
    <w:p w:rsidR="00BA2C85" w:rsidP="0692B84C" w:rsidRDefault="00BA2C85" w14:paraId="67965BBB" w14:textId="4FD7A6F4">
      <w:pPr>
        <w:spacing w:after="0"/>
        <w:jc w:val="both"/>
        <w:rPr>
          <w:rFonts w:ascii="Times New Roman" w:hAnsi="Times New Roman" w:eastAsia="Times New Roman" w:cs="Times New Roman"/>
          <w:sz w:val="24"/>
          <w:szCs w:val="24"/>
        </w:rPr>
      </w:pPr>
      <w:r w:rsidRPr="0692B84C">
        <w:rPr>
          <w:rFonts w:ascii="Times New Roman" w:hAnsi="Times New Roman" w:eastAsia="Times New Roman" w:cs="Times New Roman"/>
          <w:sz w:val="24"/>
          <w:szCs w:val="24"/>
        </w:rPr>
        <w:t>In addition, by requiring the completion of Form G-325R through myUSCIS and</w:t>
      </w:r>
      <w:r w:rsidRPr="0692B84C" w:rsidR="007816A8">
        <w:rPr>
          <w:rFonts w:ascii="Times New Roman" w:hAnsi="Times New Roman" w:eastAsia="Times New Roman" w:cs="Times New Roman"/>
          <w:sz w:val="24"/>
          <w:szCs w:val="24"/>
        </w:rPr>
        <w:t xml:space="preserve"> requiring</w:t>
      </w:r>
      <w:r w:rsidR="00C02D5C">
        <w:rPr>
          <w:rFonts w:ascii="Times New Roman" w:hAnsi="Times New Roman" w:eastAsia="Times New Roman" w:cs="Times New Roman"/>
          <w:sz w:val="24"/>
          <w:szCs w:val="24"/>
        </w:rPr>
        <w:t xml:space="preserve"> that</w:t>
      </w:r>
      <w:r w:rsidRPr="0692B84C" w:rsidR="007816A8">
        <w:rPr>
          <w:rFonts w:ascii="Times New Roman" w:hAnsi="Times New Roman" w:eastAsia="Times New Roman" w:cs="Times New Roman"/>
          <w:sz w:val="24"/>
          <w:szCs w:val="24"/>
        </w:rPr>
        <w:t xml:space="preserve"> biometrics be collected</w:t>
      </w:r>
      <w:r w:rsidRPr="0692B84C">
        <w:rPr>
          <w:rFonts w:ascii="Times New Roman" w:hAnsi="Times New Roman" w:eastAsia="Times New Roman" w:cs="Times New Roman"/>
          <w:sz w:val="24"/>
          <w:szCs w:val="24"/>
        </w:rPr>
        <w:t>, the rule imposes significant logistical and financial burdens on vulnerable populations. Many immigrants face challenges such as lack of digital literacy, language barriers, and limited access to reliable internet services.</w:t>
      </w:r>
      <w:r w:rsidR="00827B07">
        <w:rPr>
          <w:rFonts w:ascii="Times New Roman" w:hAnsi="Times New Roman" w:eastAsia="Times New Roman" w:cs="Times New Roman"/>
          <w:sz w:val="24"/>
          <w:szCs w:val="24"/>
        </w:rPr>
        <w:t xml:space="preserve"> </w:t>
      </w:r>
      <w:r w:rsidRPr="0692B84C">
        <w:rPr>
          <w:rFonts w:ascii="Times New Roman" w:hAnsi="Times New Roman" w:eastAsia="Times New Roman" w:cs="Times New Roman"/>
          <w:sz w:val="24"/>
          <w:szCs w:val="24"/>
        </w:rPr>
        <w:t xml:space="preserve">Although DHS claims the process is "free of charge," </w:t>
      </w:r>
      <w:r w:rsidRPr="0692B84C" w:rsidR="4110712C">
        <w:rPr>
          <w:rFonts w:ascii="Times New Roman" w:hAnsi="Times New Roman" w:eastAsia="Times New Roman" w:cs="Times New Roman"/>
          <w:sz w:val="24"/>
          <w:szCs w:val="24"/>
        </w:rPr>
        <w:t>ancillary costs, such as missing work/school, arranging childcare, and even transportation to biometric appointments, can make compliance unattainable.</w:t>
      </w:r>
    </w:p>
    <w:p w:rsidR="007451AC" w:rsidP="00BA2C85" w:rsidRDefault="007451AC" w14:paraId="51ED686F" w14:textId="77777777">
      <w:pPr>
        <w:spacing w:after="0"/>
        <w:jc w:val="both"/>
        <w:rPr>
          <w:rFonts w:ascii="Times New Roman" w:hAnsi="Times New Roman" w:eastAsia="Times New Roman" w:cs="Times New Roman"/>
          <w:sz w:val="24"/>
          <w:szCs w:val="24"/>
        </w:rPr>
      </w:pPr>
    </w:p>
    <w:p w:rsidR="007451AC" w:rsidP="00BA2C85" w:rsidRDefault="007451AC" w14:paraId="05DB96E2" w14:textId="240998E3">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w:t>
      </w:r>
      <w:r w:rsidR="00D519DB">
        <w:rPr>
          <w:rFonts w:ascii="Times New Roman" w:hAnsi="Times New Roman" w:eastAsia="Times New Roman" w:cs="Times New Roman"/>
          <w:sz w:val="24"/>
          <w:szCs w:val="24"/>
        </w:rPr>
        <w:t>e enforcement of this archaic section of the law will create fear and confusion within vulnerable immigrant communities.</w:t>
      </w:r>
      <w:r w:rsidR="00CC07B8">
        <w:rPr>
          <w:rFonts w:ascii="Times New Roman" w:hAnsi="Times New Roman" w:eastAsia="Times New Roman" w:cs="Times New Roman"/>
          <w:sz w:val="24"/>
          <w:szCs w:val="24"/>
        </w:rPr>
        <w:t xml:space="preserve"> </w:t>
      </w:r>
      <w:r w:rsidRPr="0692B84C" w:rsidR="06F88FF1">
        <w:rPr>
          <w:rFonts w:ascii="Times New Roman" w:hAnsi="Times New Roman" w:eastAsia="Times New Roman" w:cs="Times New Roman"/>
          <w:sz w:val="24"/>
          <w:szCs w:val="24"/>
        </w:rPr>
        <w:t>B</w:t>
      </w:r>
      <w:r w:rsidRPr="0692B84C" w:rsidR="52A4FC8F">
        <w:rPr>
          <w:rFonts w:ascii="Times New Roman" w:hAnsi="Times New Roman" w:eastAsia="Times New Roman" w:cs="Times New Roman"/>
          <w:sz w:val="24"/>
          <w:szCs w:val="24"/>
        </w:rPr>
        <w:t>eing undocumented</w:t>
      </w:r>
      <w:r w:rsidR="00CC07B8">
        <w:rPr>
          <w:rFonts w:ascii="Times New Roman" w:hAnsi="Times New Roman" w:eastAsia="Times New Roman" w:cs="Times New Roman"/>
          <w:sz w:val="24"/>
          <w:szCs w:val="24"/>
        </w:rPr>
        <w:t xml:space="preserve"> is being treated as a criminal violation, leaving</w:t>
      </w:r>
      <w:r w:rsidR="00007A44">
        <w:rPr>
          <w:rFonts w:ascii="Times New Roman" w:hAnsi="Times New Roman" w:eastAsia="Times New Roman" w:cs="Times New Roman"/>
          <w:sz w:val="24"/>
          <w:szCs w:val="24"/>
        </w:rPr>
        <w:t xml:space="preserve"> </w:t>
      </w:r>
      <w:r w:rsidR="00B22EC3">
        <w:rPr>
          <w:rFonts w:ascii="Times New Roman" w:hAnsi="Times New Roman" w:eastAsia="Times New Roman" w:cs="Times New Roman"/>
          <w:sz w:val="24"/>
          <w:szCs w:val="24"/>
        </w:rPr>
        <w:t xml:space="preserve">“unregistered” immigrants with </w:t>
      </w:r>
      <w:r w:rsidR="00AB07E3">
        <w:rPr>
          <w:rFonts w:ascii="Times New Roman" w:hAnsi="Times New Roman" w:eastAsia="Times New Roman" w:cs="Times New Roman"/>
          <w:sz w:val="24"/>
          <w:szCs w:val="24"/>
        </w:rPr>
        <w:t xml:space="preserve">the choice of registering with the government and putting themselves at risk of deportation or not registering and putting them at risk of criminal prosecution. </w:t>
      </w:r>
      <w:r w:rsidR="009F0552">
        <w:rPr>
          <w:rFonts w:ascii="Times New Roman" w:hAnsi="Times New Roman" w:eastAsia="Times New Roman" w:cs="Times New Roman"/>
          <w:sz w:val="24"/>
          <w:szCs w:val="24"/>
        </w:rPr>
        <w:t xml:space="preserve">This fear extends to </w:t>
      </w:r>
      <w:r w:rsidR="000966FD">
        <w:rPr>
          <w:rFonts w:ascii="Times New Roman" w:hAnsi="Times New Roman" w:eastAsia="Times New Roman" w:cs="Times New Roman"/>
          <w:sz w:val="24"/>
          <w:szCs w:val="24"/>
        </w:rPr>
        <w:t>individuals</w:t>
      </w:r>
      <w:r w:rsidR="009F0552">
        <w:rPr>
          <w:rFonts w:ascii="Times New Roman" w:hAnsi="Times New Roman" w:eastAsia="Times New Roman" w:cs="Times New Roman"/>
          <w:sz w:val="24"/>
          <w:szCs w:val="24"/>
        </w:rPr>
        <w:t xml:space="preserve"> who are considered </w:t>
      </w:r>
      <w:r w:rsidR="00630193">
        <w:rPr>
          <w:rFonts w:ascii="Times New Roman" w:hAnsi="Times New Roman" w:eastAsia="Times New Roman" w:cs="Times New Roman"/>
          <w:sz w:val="24"/>
          <w:szCs w:val="24"/>
        </w:rPr>
        <w:t>“</w:t>
      </w:r>
      <w:r w:rsidR="009F0552">
        <w:rPr>
          <w:rFonts w:ascii="Times New Roman" w:hAnsi="Times New Roman" w:eastAsia="Times New Roman" w:cs="Times New Roman"/>
          <w:sz w:val="24"/>
          <w:szCs w:val="24"/>
        </w:rPr>
        <w:t>registered</w:t>
      </w:r>
      <w:r w:rsidR="00CC05B1">
        <w:rPr>
          <w:rFonts w:ascii="Times New Roman" w:hAnsi="Times New Roman" w:eastAsia="Times New Roman" w:cs="Times New Roman"/>
          <w:sz w:val="24"/>
          <w:szCs w:val="24"/>
        </w:rPr>
        <w:t>,</w:t>
      </w:r>
      <w:r w:rsidR="00630193">
        <w:rPr>
          <w:rFonts w:ascii="Times New Roman" w:hAnsi="Times New Roman" w:eastAsia="Times New Roman" w:cs="Times New Roman"/>
          <w:sz w:val="24"/>
          <w:szCs w:val="24"/>
        </w:rPr>
        <w:t>”</w:t>
      </w:r>
      <w:r w:rsidR="00CC05B1">
        <w:rPr>
          <w:rFonts w:ascii="Times New Roman" w:hAnsi="Times New Roman" w:eastAsia="Times New Roman" w:cs="Times New Roman"/>
          <w:sz w:val="24"/>
          <w:szCs w:val="24"/>
        </w:rPr>
        <w:t xml:space="preserve"> which includes some undocumented immigrants, </w:t>
      </w:r>
      <w:r w:rsidRPr="0692B84C" w:rsidR="53C1E7E7">
        <w:rPr>
          <w:rFonts w:ascii="Times New Roman" w:hAnsi="Times New Roman" w:eastAsia="Times New Roman" w:cs="Times New Roman"/>
          <w:sz w:val="24"/>
          <w:szCs w:val="24"/>
        </w:rPr>
        <w:t>who</w:t>
      </w:r>
      <w:r w:rsidR="00CC05B1">
        <w:rPr>
          <w:rFonts w:ascii="Times New Roman" w:hAnsi="Times New Roman" w:eastAsia="Times New Roman" w:cs="Times New Roman"/>
          <w:sz w:val="24"/>
          <w:szCs w:val="24"/>
        </w:rPr>
        <w:t xml:space="preserve"> will need to carry these registration documents </w:t>
      </w:r>
      <w:r w:rsidR="003F4D37">
        <w:rPr>
          <w:rFonts w:ascii="Times New Roman" w:hAnsi="Times New Roman" w:eastAsia="Times New Roman" w:cs="Times New Roman"/>
          <w:sz w:val="24"/>
          <w:szCs w:val="24"/>
        </w:rPr>
        <w:t>in order to prevent prosecution</w:t>
      </w:r>
      <w:r w:rsidR="003D567F">
        <w:rPr>
          <w:rFonts w:ascii="Times New Roman" w:hAnsi="Times New Roman" w:eastAsia="Times New Roman" w:cs="Times New Roman"/>
          <w:sz w:val="24"/>
          <w:szCs w:val="24"/>
        </w:rPr>
        <w:t xml:space="preserve">. </w:t>
      </w:r>
      <w:r w:rsidR="00DD373A">
        <w:rPr>
          <w:rFonts w:ascii="Times New Roman" w:hAnsi="Times New Roman" w:eastAsia="Times New Roman" w:cs="Times New Roman"/>
          <w:sz w:val="24"/>
          <w:szCs w:val="24"/>
        </w:rPr>
        <w:t>As such, this Rule creates a process for mass crimin</w:t>
      </w:r>
      <w:r w:rsidR="00F17608">
        <w:rPr>
          <w:rFonts w:ascii="Times New Roman" w:hAnsi="Times New Roman" w:eastAsia="Times New Roman" w:cs="Times New Roman"/>
          <w:sz w:val="24"/>
          <w:szCs w:val="24"/>
        </w:rPr>
        <w:t>alization and deportation, since failing to carry proof of registration will have a criminal penalty.</w:t>
      </w:r>
    </w:p>
    <w:p w:rsidR="003D567F" w:rsidP="00BA2C85" w:rsidRDefault="003D567F" w14:paraId="288C6932" w14:textId="4AA0DF6D">
      <w:pPr>
        <w:spacing w:after="0"/>
        <w:jc w:val="both"/>
        <w:rPr>
          <w:rFonts w:ascii="Times New Roman" w:hAnsi="Times New Roman" w:eastAsia="Times New Roman" w:cs="Times New Roman"/>
          <w:sz w:val="24"/>
          <w:szCs w:val="24"/>
        </w:rPr>
      </w:pPr>
    </w:p>
    <w:p w:rsidR="002C52EA" w:rsidP="00BA2C85" w:rsidRDefault="002C52EA" w14:paraId="1F920F0E" w14:textId="38A6239D">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Again, we vehemently oppose this </w:t>
      </w:r>
      <w:r w:rsidR="00C50F69">
        <w:rPr>
          <w:rFonts w:ascii="Times New Roman" w:hAnsi="Times New Roman" w:eastAsia="Times New Roman" w:cs="Times New Roman"/>
          <w:sz w:val="24"/>
          <w:szCs w:val="24"/>
        </w:rPr>
        <w:t>rule</w:t>
      </w:r>
      <w:r w:rsidR="00EF3C08">
        <w:rPr>
          <w:rFonts w:ascii="Times New Roman" w:hAnsi="Times New Roman" w:eastAsia="Times New Roman" w:cs="Times New Roman"/>
          <w:sz w:val="24"/>
          <w:szCs w:val="24"/>
        </w:rPr>
        <w:t xml:space="preserve"> as it is another tactic to instill fear and intimidate immigrant communities</w:t>
      </w:r>
      <w:r w:rsidR="00CF3F11">
        <w:rPr>
          <w:rFonts w:ascii="Times New Roman" w:hAnsi="Times New Roman" w:eastAsia="Times New Roman" w:cs="Times New Roman"/>
          <w:sz w:val="24"/>
          <w:szCs w:val="24"/>
        </w:rPr>
        <w:t xml:space="preserve"> through enforcement policies </w:t>
      </w:r>
      <w:r w:rsidR="00875E88">
        <w:rPr>
          <w:rFonts w:ascii="Times New Roman" w:hAnsi="Times New Roman" w:eastAsia="Times New Roman" w:cs="Times New Roman"/>
          <w:sz w:val="24"/>
          <w:szCs w:val="24"/>
        </w:rPr>
        <w:t>that are inhumane</w:t>
      </w:r>
      <w:r w:rsidR="00A32A7A">
        <w:rPr>
          <w:rFonts w:ascii="Times New Roman" w:hAnsi="Times New Roman" w:eastAsia="Times New Roman" w:cs="Times New Roman"/>
          <w:sz w:val="24"/>
          <w:szCs w:val="24"/>
        </w:rPr>
        <w:t xml:space="preserve">. </w:t>
      </w:r>
    </w:p>
    <w:p w:rsidR="003F4D37" w:rsidP="00BA2C85" w:rsidRDefault="003F4D37" w14:paraId="202FE2C1" w14:textId="77777777">
      <w:pPr>
        <w:spacing w:after="0"/>
        <w:jc w:val="both"/>
        <w:rPr>
          <w:rFonts w:ascii="Times New Roman" w:hAnsi="Times New Roman" w:eastAsia="Times New Roman" w:cs="Times New Roman"/>
          <w:sz w:val="24"/>
          <w:szCs w:val="24"/>
        </w:rPr>
      </w:pPr>
    </w:p>
    <w:p w:rsidR="51A4D31E" w:rsidP="475E3581" w:rsidRDefault="65E12E18" w14:paraId="5C3EBD09" w14:textId="70C6B9BE">
      <w:pPr>
        <w:spacing w:after="360"/>
        <w:jc w:val="both"/>
        <w:rPr>
          <w:rFonts w:ascii="Times New Roman" w:hAnsi="Times New Roman" w:eastAsia="Times New Roman" w:cs="Times New Roman"/>
          <w:color w:val="000000" w:themeColor="text1" w:themeTint="FF" w:themeShade="FF"/>
          <w:sz w:val="24"/>
          <w:szCs w:val="24"/>
        </w:rPr>
      </w:pPr>
      <w:r w:rsidRPr="475E3581" w:rsidR="65E12E18">
        <w:rPr>
          <w:rFonts w:ascii="Times New Roman" w:hAnsi="Times New Roman" w:eastAsia="Times New Roman" w:cs="Times New Roman"/>
          <w:color w:val="000000" w:themeColor="text1" w:themeTint="FF" w:themeShade="FF"/>
          <w:sz w:val="24"/>
          <w:szCs w:val="24"/>
        </w:rPr>
        <w:t xml:space="preserve">Thank you for the opportunity to </w:t>
      </w:r>
      <w:r w:rsidRPr="475E3581" w:rsidR="65E12E18">
        <w:rPr>
          <w:rFonts w:ascii="Times New Roman" w:hAnsi="Times New Roman" w:eastAsia="Times New Roman" w:cs="Times New Roman"/>
          <w:color w:val="000000" w:themeColor="text1" w:themeTint="FF" w:themeShade="FF"/>
          <w:sz w:val="24"/>
          <w:szCs w:val="24"/>
        </w:rPr>
        <w:t>submit</w:t>
      </w:r>
      <w:r w:rsidRPr="475E3581" w:rsidR="65E12E18">
        <w:rPr>
          <w:rFonts w:ascii="Times New Roman" w:hAnsi="Times New Roman" w:eastAsia="Times New Roman" w:cs="Times New Roman"/>
          <w:color w:val="000000" w:themeColor="text1" w:themeTint="FF" w:themeShade="FF"/>
          <w:sz w:val="24"/>
          <w:szCs w:val="24"/>
        </w:rPr>
        <w:t xml:space="preserve"> comments on the proposed </w:t>
      </w:r>
      <w:r w:rsidRPr="475E3581" w:rsidR="00235D04">
        <w:rPr>
          <w:rFonts w:ascii="Times New Roman" w:hAnsi="Times New Roman" w:eastAsia="Times New Roman" w:cs="Times New Roman"/>
          <w:color w:val="000000" w:themeColor="text1" w:themeTint="FF" w:themeShade="FF"/>
          <w:sz w:val="24"/>
          <w:szCs w:val="24"/>
        </w:rPr>
        <w:t>I</w:t>
      </w:r>
      <w:r w:rsidRPr="475E3581" w:rsidR="426C3AFD">
        <w:rPr>
          <w:rFonts w:ascii="Times New Roman" w:hAnsi="Times New Roman" w:eastAsia="Times New Roman" w:cs="Times New Roman"/>
          <w:color w:val="000000" w:themeColor="text1" w:themeTint="FF" w:themeShade="FF"/>
          <w:sz w:val="24"/>
          <w:szCs w:val="24"/>
        </w:rPr>
        <w:t xml:space="preserve">nterim </w:t>
      </w:r>
      <w:r w:rsidRPr="475E3581" w:rsidR="00235D04">
        <w:rPr>
          <w:rFonts w:ascii="Times New Roman" w:hAnsi="Times New Roman" w:eastAsia="Times New Roman" w:cs="Times New Roman"/>
          <w:color w:val="000000" w:themeColor="text1" w:themeTint="FF" w:themeShade="FF"/>
          <w:sz w:val="24"/>
          <w:szCs w:val="24"/>
        </w:rPr>
        <w:t>F</w:t>
      </w:r>
      <w:r w:rsidRPr="475E3581" w:rsidR="426C3AFD">
        <w:rPr>
          <w:rFonts w:ascii="Times New Roman" w:hAnsi="Times New Roman" w:eastAsia="Times New Roman" w:cs="Times New Roman"/>
          <w:color w:val="000000" w:themeColor="text1" w:themeTint="FF" w:themeShade="FF"/>
          <w:sz w:val="24"/>
          <w:szCs w:val="24"/>
        </w:rPr>
        <w:t xml:space="preserve">inal </w:t>
      </w:r>
      <w:r w:rsidRPr="475E3581" w:rsidR="00235D04">
        <w:rPr>
          <w:rFonts w:ascii="Times New Roman" w:hAnsi="Times New Roman" w:eastAsia="Times New Roman" w:cs="Times New Roman"/>
          <w:color w:val="000000" w:themeColor="text1" w:themeTint="FF" w:themeShade="FF"/>
          <w:sz w:val="24"/>
          <w:szCs w:val="24"/>
        </w:rPr>
        <w:t>R</w:t>
      </w:r>
      <w:r w:rsidRPr="475E3581" w:rsidR="426C3AFD">
        <w:rPr>
          <w:rFonts w:ascii="Times New Roman" w:hAnsi="Times New Roman" w:eastAsia="Times New Roman" w:cs="Times New Roman"/>
          <w:color w:val="000000" w:themeColor="text1" w:themeTint="FF" w:themeShade="FF"/>
          <w:sz w:val="24"/>
          <w:szCs w:val="24"/>
        </w:rPr>
        <w:t>ule</w:t>
      </w:r>
      <w:r w:rsidRPr="475E3581" w:rsidR="65E12E18">
        <w:rPr>
          <w:rFonts w:ascii="Times New Roman" w:hAnsi="Times New Roman" w:eastAsia="Times New Roman" w:cs="Times New Roman"/>
          <w:color w:val="000000" w:themeColor="text1" w:themeTint="FF" w:themeShade="FF"/>
          <w:sz w:val="24"/>
          <w:szCs w:val="24"/>
        </w:rPr>
        <w:t>.</w:t>
      </w:r>
      <w:r w:rsidRPr="475E3581" w:rsidR="65E12E18">
        <w:rPr>
          <w:rFonts w:ascii="Times New Roman" w:hAnsi="Times New Roman" w:eastAsia="Times New Roman" w:cs="Times New Roman"/>
          <w:color w:val="000000" w:themeColor="text1" w:themeTint="FF" w:themeShade="FF"/>
          <w:sz w:val="24"/>
          <w:szCs w:val="24"/>
        </w:rPr>
        <w:t xml:space="preserve"> Please do not hesitate to contac</w:t>
      </w:r>
      <w:r w:rsidRPr="475E3581" w:rsidR="65E12E18">
        <w:rPr>
          <w:rFonts w:ascii="Times New Roman" w:hAnsi="Times New Roman" w:eastAsia="Times New Roman" w:cs="Times New Roman"/>
          <w:color w:val="000000" w:themeColor="text1" w:themeTint="FF" w:themeShade="FF"/>
          <w:sz w:val="24"/>
          <w:szCs w:val="24"/>
        </w:rPr>
        <w:t xml:space="preserve">t </w:t>
      </w:r>
      <w:r w:rsidRPr="475E3581" w:rsidR="65E12E18">
        <w:rPr>
          <w:rFonts w:ascii="Times New Roman" w:hAnsi="Times New Roman" w:eastAsia="Times New Roman" w:cs="Times New Roman"/>
          <w:color w:val="000000" w:themeColor="text1" w:themeTint="FF" w:themeShade="FF"/>
          <w:sz w:val="24"/>
          <w:szCs w:val="24"/>
          <w:highlight w:val="yellow"/>
        </w:rPr>
        <w:t>[Insert contact information</w:t>
      </w:r>
      <w:r w:rsidRPr="475E3581" w:rsidR="451CD8BD">
        <w:rPr>
          <w:rFonts w:ascii="Times New Roman" w:hAnsi="Times New Roman" w:eastAsia="Times New Roman" w:cs="Times New Roman"/>
          <w:color w:val="000000" w:themeColor="text1" w:themeTint="FF" w:themeShade="FF"/>
          <w:sz w:val="24"/>
          <w:szCs w:val="24"/>
          <w:highlight w:val="yellow"/>
        </w:rPr>
        <w:t xml:space="preserve"> – reminder that these comments are public, do not put contact information that you do not want available to the public</w:t>
      </w:r>
      <w:r w:rsidRPr="475E3581" w:rsidR="65E12E18">
        <w:rPr>
          <w:rFonts w:ascii="Times New Roman" w:hAnsi="Times New Roman" w:eastAsia="Times New Roman" w:cs="Times New Roman"/>
          <w:color w:val="000000" w:themeColor="text1" w:themeTint="FF" w:themeShade="FF"/>
          <w:sz w:val="24"/>
          <w:szCs w:val="24"/>
          <w:highlight w:val="yellow"/>
        </w:rPr>
        <w:t>]</w:t>
      </w:r>
      <w:r w:rsidRPr="475E3581" w:rsidR="65E12E18">
        <w:rPr>
          <w:rFonts w:ascii="Times New Roman" w:hAnsi="Times New Roman" w:eastAsia="Times New Roman" w:cs="Times New Roman"/>
          <w:color w:val="000000" w:themeColor="text1" w:themeTint="FF" w:themeShade="FF"/>
          <w:sz w:val="24"/>
          <w:szCs w:val="24"/>
        </w:rPr>
        <w:t xml:space="preserve"> to provide further information.</w:t>
      </w:r>
    </w:p>
    <w:p w:rsidR="51A4D31E" w:rsidP="1B8CC3A3" w:rsidRDefault="65E12E18" w14:paraId="7D808234" w14:textId="34247D0D">
      <w:pPr>
        <w:spacing w:after="0"/>
        <w:jc w:val="both"/>
      </w:pPr>
      <w:r w:rsidRPr="1B8CC3A3">
        <w:rPr>
          <w:rFonts w:ascii="Times New Roman" w:hAnsi="Times New Roman" w:eastAsia="Times New Roman" w:cs="Times New Roman"/>
          <w:color w:val="000000" w:themeColor="text1"/>
          <w:highlight w:val="yellow"/>
        </w:rPr>
        <w:t>Name</w:t>
      </w:r>
    </w:p>
    <w:p w:rsidR="51A4D31E" w:rsidP="1B8CC3A3" w:rsidRDefault="65E12E18" w14:paraId="4786C421" w14:textId="14A1C095">
      <w:pPr>
        <w:spacing w:after="0"/>
        <w:jc w:val="both"/>
      </w:pPr>
      <w:r w:rsidRPr="1B8CC3A3">
        <w:rPr>
          <w:rFonts w:ascii="Times New Roman" w:hAnsi="Times New Roman" w:eastAsia="Times New Roman" w:cs="Times New Roman"/>
          <w:color w:val="000000" w:themeColor="text1"/>
          <w:highlight w:val="yellow"/>
        </w:rPr>
        <w:t>Title</w:t>
      </w:r>
    </w:p>
    <w:p w:rsidR="51A4D31E" w:rsidP="1B8CC3A3" w:rsidRDefault="65E12E18" w14:paraId="29D90CF8" w14:textId="6057ADD2">
      <w:pPr>
        <w:spacing w:after="0"/>
        <w:jc w:val="both"/>
      </w:pPr>
      <w:r w:rsidRPr="1B8CC3A3">
        <w:rPr>
          <w:rFonts w:ascii="Times New Roman" w:hAnsi="Times New Roman" w:eastAsia="Times New Roman" w:cs="Times New Roman"/>
          <w:color w:val="000000" w:themeColor="text1"/>
          <w:highlight w:val="yellow"/>
        </w:rPr>
        <w:t>Organization</w:t>
      </w:r>
    </w:p>
    <w:p w:rsidR="51A4D31E" w:rsidP="1B8CC3A3" w:rsidRDefault="51A4D31E" w14:paraId="7C536F65" w14:textId="7081AAF8">
      <w:pPr>
        <w:spacing w:after="0"/>
        <w:jc w:val="both"/>
        <w:rPr>
          <w:rFonts w:ascii="Times New Roman" w:hAnsi="Times New Roman" w:eastAsia="Times New Roman" w:cs="Times New Roman"/>
          <w:sz w:val="24"/>
          <w:szCs w:val="24"/>
        </w:rPr>
      </w:pPr>
    </w:p>
    <w:p w:rsidR="51A4D31E" w:rsidP="51A4D31E" w:rsidRDefault="51A4D31E" w14:paraId="41809E9A" w14:textId="53469236">
      <w:pPr>
        <w:spacing w:after="0"/>
        <w:jc w:val="both"/>
        <w:rPr>
          <w:rFonts w:ascii="Helvetica" w:hAnsi="Helvetica" w:eastAsia="Helvetica" w:cs="Helvetica"/>
          <w:color w:val="333333"/>
          <w:sz w:val="21"/>
          <w:szCs w:val="21"/>
        </w:rPr>
      </w:pPr>
    </w:p>
    <w:sectPr w:rsidR="51A4D31E">
      <w:endnotePr>
        <w:numFmt w:val="decimal"/>
      </w:endnotePr>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77F1" w:rsidP="004A3E15" w:rsidRDefault="004F77F1" w14:paraId="369B014E" w14:textId="77777777">
      <w:pPr>
        <w:spacing w:after="0" w:line="240" w:lineRule="auto"/>
      </w:pPr>
      <w:r>
        <w:separator/>
      </w:r>
    </w:p>
  </w:endnote>
  <w:endnote w:type="continuationSeparator" w:id="0">
    <w:p w:rsidR="004F77F1" w:rsidP="004A3E15" w:rsidRDefault="004F77F1" w14:paraId="267D146D" w14:textId="77777777">
      <w:pPr>
        <w:spacing w:after="0" w:line="240" w:lineRule="auto"/>
      </w:pPr>
      <w:r>
        <w:continuationSeparator/>
      </w:r>
    </w:p>
  </w:endnote>
  <w:endnote w:type="continuationNotice" w:id="1">
    <w:p w:rsidR="004F77F1" w:rsidRDefault="004F77F1" w14:paraId="42DBC1B1" w14:textId="77777777">
      <w:pPr>
        <w:spacing w:after="0" w:line="240" w:lineRule="auto"/>
      </w:pPr>
    </w:p>
  </w:endnote>
  <w:endnote w:id="2">
    <w:p w:rsidR="004A3E15" w:rsidRDefault="004A3E15" w14:paraId="05EF99F8" w14:textId="622F0E0D">
      <w:pPr>
        <w:pStyle w:val="EndnoteText"/>
      </w:pPr>
      <w:r>
        <w:rPr>
          <w:rStyle w:val="EndnoteReference"/>
        </w:rPr>
        <w:endnoteRef/>
      </w:r>
      <w:r>
        <w:t xml:space="preserve"> </w:t>
      </w:r>
      <w:r w:rsidR="00E816D7">
        <w:t>8 U.S.C. 1301-1306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77F1" w:rsidP="004A3E15" w:rsidRDefault="004F77F1" w14:paraId="7D520CCC" w14:textId="77777777">
      <w:pPr>
        <w:spacing w:after="0" w:line="240" w:lineRule="auto"/>
      </w:pPr>
      <w:r>
        <w:separator/>
      </w:r>
    </w:p>
  </w:footnote>
  <w:footnote w:type="continuationSeparator" w:id="0">
    <w:p w:rsidR="004F77F1" w:rsidP="004A3E15" w:rsidRDefault="004F77F1" w14:paraId="5B53C217" w14:textId="77777777">
      <w:pPr>
        <w:spacing w:after="0" w:line="240" w:lineRule="auto"/>
      </w:pPr>
      <w:r>
        <w:continuationSeparator/>
      </w:r>
    </w:p>
  </w:footnote>
  <w:footnote w:type="continuationNotice" w:id="1">
    <w:p w:rsidR="004F77F1" w:rsidRDefault="004F77F1" w14:paraId="266A4523"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BFF5AB"/>
    <w:rsid w:val="00007A44"/>
    <w:rsid w:val="00026E27"/>
    <w:rsid w:val="0004649B"/>
    <w:rsid w:val="00074EBC"/>
    <w:rsid w:val="00084519"/>
    <w:rsid w:val="0009074D"/>
    <w:rsid w:val="000940A8"/>
    <w:rsid w:val="000966FD"/>
    <w:rsid w:val="00097882"/>
    <w:rsid w:val="000C255E"/>
    <w:rsid w:val="000C4336"/>
    <w:rsid w:val="000D19A3"/>
    <w:rsid w:val="000E0D59"/>
    <w:rsid w:val="000F422A"/>
    <w:rsid w:val="001002C4"/>
    <w:rsid w:val="00147FCA"/>
    <w:rsid w:val="00154141"/>
    <w:rsid w:val="00155B71"/>
    <w:rsid w:val="00155D7B"/>
    <w:rsid w:val="00163AEA"/>
    <w:rsid w:val="00172386"/>
    <w:rsid w:val="001B182C"/>
    <w:rsid w:val="001B1DD7"/>
    <w:rsid w:val="001B447B"/>
    <w:rsid w:val="001E4EF0"/>
    <w:rsid w:val="001E5B6F"/>
    <w:rsid w:val="002126FA"/>
    <w:rsid w:val="002229A9"/>
    <w:rsid w:val="00235D04"/>
    <w:rsid w:val="00257338"/>
    <w:rsid w:val="002749D2"/>
    <w:rsid w:val="0028049F"/>
    <w:rsid w:val="002B2BFE"/>
    <w:rsid w:val="002C52EA"/>
    <w:rsid w:val="002C6887"/>
    <w:rsid w:val="00332D86"/>
    <w:rsid w:val="003347F3"/>
    <w:rsid w:val="003359A3"/>
    <w:rsid w:val="003409D3"/>
    <w:rsid w:val="00344EB0"/>
    <w:rsid w:val="00350B77"/>
    <w:rsid w:val="0035575B"/>
    <w:rsid w:val="003573E4"/>
    <w:rsid w:val="00370A69"/>
    <w:rsid w:val="003B7E57"/>
    <w:rsid w:val="003C321C"/>
    <w:rsid w:val="003C4222"/>
    <w:rsid w:val="003D567F"/>
    <w:rsid w:val="003F1920"/>
    <w:rsid w:val="003F29E5"/>
    <w:rsid w:val="003F4D37"/>
    <w:rsid w:val="00443024"/>
    <w:rsid w:val="00446998"/>
    <w:rsid w:val="00466401"/>
    <w:rsid w:val="0048580D"/>
    <w:rsid w:val="004877ED"/>
    <w:rsid w:val="004A3E15"/>
    <w:rsid w:val="004B478E"/>
    <w:rsid w:val="004E6431"/>
    <w:rsid w:val="004F0BBE"/>
    <w:rsid w:val="004F433C"/>
    <w:rsid w:val="004F77F1"/>
    <w:rsid w:val="0050101B"/>
    <w:rsid w:val="00512018"/>
    <w:rsid w:val="00513113"/>
    <w:rsid w:val="0052374A"/>
    <w:rsid w:val="00546050"/>
    <w:rsid w:val="005637A5"/>
    <w:rsid w:val="00597B2E"/>
    <w:rsid w:val="005B3F83"/>
    <w:rsid w:val="005C1D7C"/>
    <w:rsid w:val="00601B08"/>
    <w:rsid w:val="00605A79"/>
    <w:rsid w:val="00626A5A"/>
    <w:rsid w:val="00630193"/>
    <w:rsid w:val="0066346F"/>
    <w:rsid w:val="006673FD"/>
    <w:rsid w:val="00675BD8"/>
    <w:rsid w:val="0067666D"/>
    <w:rsid w:val="00683F86"/>
    <w:rsid w:val="006A037F"/>
    <w:rsid w:val="006A1CF6"/>
    <w:rsid w:val="006C3FC9"/>
    <w:rsid w:val="006C4C9D"/>
    <w:rsid w:val="006D7BEF"/>
    <w:rsid w:val="006E1B2D"/>
    <w:rsid w:val="00704B8F"/>
    <w:rsid w:val="00730CF6"/>
    <w:rsid w:val="007451AC"/>
    <w:rsid w:val="0075408E"/>
    <w:rsid w:val="007600EC"/>
    <w:rsid w:val="0077526E"/>
    <w:rsid w:val="00780CFD"/>
    <w:rsid w:val="007816A8"/>
    <w:rsid w:val="007A0530"/>
    <w:rsid w:val="007B0ADF"/>
    <w:rsid w:val="007D7E58"/>
    <w:rsid w:val="007E7B9B"/>
    <w:rsid w:val="00814855"/>
    <w:rsid w:val="00821967"/>
    <w:rsid w:val="00827B07"/>
    <w:rsid w:val="00833E55"/>
    <w:rsid w:val="00835ECD"/>
    <w:rsid w:val="0085680F"/>
    <w:rsid w:val="0087575F"/>
    <w:rsid w:val="00875E88"/>
    <w:rsid w:val="008900AA"/>
    <w:rsid w:val="008B49BB"/>
    <w:rsid w:val="008B4FA0"/>
    <w:rsid w:val="008E351C"/>
    <w:rsid w:val="00910A4B"/>
    <w:rsid w:val="00915B5C"/>
    <w:rsid w:val="00925B6C"/>
    <w:rsid w:val="00953687"/>
    <w:rsid w:val="00957627"/>
    <w:rsid w:val="009814BF"/>
    <w:rsid w:val="009868EF"/>
    <w:rsid w:val="0099410B"/>
    <w:rsid w:val="009A12D6"/>
    <w:rsid w:val="009A232B"/>
    <w:rsid w:val="009C5BD9"/>
    <w:rsid w:val="009D6A11"/>
    <w:rsid w:val="009D7C18"/>
    <w:rsid w:val="009D7C73"/>
    <w:rsid w:val="009E21B8"/>
    <w:rsid w:val="009F0552"/>
    <w:rsid w:val="009F5145"/>
    <w:rsid w:val="00A05E84"/>
    <w:rsid w:val="00A32A7A"/>
    <w:rsid w:val="00A36393"/>
    <w:rsid w:val="00A5401B"/>
    <w:rsid w:val="00A666D4"/>
    <w:rsid w:val="00A91A9B"/>
    <w:rsid w:val="00A941BF"/>
    <w:rsid w:val="00AA6C45"/>
    <w:rsid w:val="00AB07E3"/>
    <w:rsid w:val="00AD0A7D"/>
    <w:rsid w:val="00AD4588"/>
    <w:rsid w:val="00AE4BA5"/>
    <w:rsid w:val="00AF09F2"/>
    <w:rsid w:val="00AF48A9"/>
    <w:rsid w:val="00B16121"/>
    <w:rsid w:val="00B22EC3"/>
    <w:rsid w:val="00B27E05"/>
    <w:rsid w:val="00B43880"/>
    <w:rsid w:val="00B57336"/>
    <w:rsid w:val="00B7242D"/>
    <w:rsid w:val="00B8600E"/>
    <w:rsid w:val="00B94EB1"/>
    <w:rsid w:val="00BA2C85"/>
    <w:rsid w:val="00BB3DB3"/>
    <w:rsid w:val="00BB7641"/>
    <w:rsid w:val="00BC04C0"/>
    <w:rsid w:val="00BC33F3"/>
    <w:rsid w:val="00BF2467"/>
    <w:rsid w:val="00C00C40"/>
    <w:rsid w:val="00C01EB7"/>
    <w:rsid w:val="00C02D5C"/>
    <w:rsid w:val="00C065B3"/>
    <w:rsid w:val="00C144BA"/>
    <w:rsid w:val="00C26752"/>
    <w:rsid w:val="00C35688"/>
    <w:rsid w:val="00C360E1"/>
    <w:rsid w:val="00C50F69"/>
    <w:rsid w:val="00C52C86"/>
    <w:rsid w:val="00C56882"/>
    <w:rsid w:val="00CA3876"/>
    <w:rsid w:val="00CA4543"/>
    <w:rsid w:val="00CA711C"/>
    <w:rsid w:val="00CC05B1"/>
    <w:rsid w:val="00CC07B8"/>
    <w:rsid w:val="00CC7FBD"/>
    <w:rsid w:val="00CD575A"/>
    <w:rsid w:val="00CD75EE"/>
    <w:rsid w:val="00CE336A"/>
    <w:rsid w:val="00CE7AFE"/>
    <w:rsid w:val="00CF3F11"/>
    <w:rsid w:val="00D05590"/>
    <w:rsid w:val="00D33140"/>
    <w:rsid w:val="00D519DB"/>
    <w:rsid w:val="00D74DFD"/>
    <w:rsid w:val="00D75732"/>
    <w:rsid w:val="00D7781F"/>
    <w:rsid w:val="00DC59CA"/>
    <w:rsid w:val="00DD373A"/>
    <w:rsid w:val="00DE4C48"/>
    <w:rsid w:val="00E07FD6"/>
    <w:rsid w:val="00E22C43"/>
    <w:rsid w:val="00E35FE0"/>
    <w:rsid w:val="00E4136C"/>
    <w:rsid w:val="00E4518D"/>
    <w:rsid w:val="00E539AC"/>
    <w:rsid w:val="00E637AB"/>
    <w:rsid w:val="00E72706"/>
    <w:rsid w:val="00E80133"/>
    <w:rsid w:val="00E816D7"/>
    <w:rsid w:val="00E94BFD"/>
    <w:rsid w:val="00EA41B3"/>
    <w:rsid w:val="00EF3C08"/>
    <w:rsid w:val="00EF4F54"/>
    <w:rsid w:val="00F06B6C"/>
    <w:rsid w:val="00F16476"/>
    <w:rsid w:val="00F16D58"/>
    <w:rsid w:val="00F17608"/>
    <w:rsid w:val="00F21E5E"/>
    <w:rsid w:val="00F5215E"/>
    <w:rsid w:val="00F63704"/>
    <w:rsid w:val="00F75330"/>
    <w:rsid w:val="00F90897"/>
    <w:rsid w:val="00FA6A8E"/>
    <w:rsid w:val="00FA6F34"/>
    <w:rsid w:val="00FA76E8"/>
    <w:rsid w:val="00FD43E4"/>
    <w:rsid w:val="00FE331D"/>
    <w:rsid w:val="01474868"/>
    <w:rsid w:val="01AACF8C"/>
    <w:rsid w:val="021E4291"/>
    <w:rsid w:val="02628BD2"/>
    <w:rsid w:val="038F9EBE"/>
    <w:rsid w:val="03E597A7"/>
    <w:rsid w:val="0496F7A2"/>
    <w:rsid w:val="04B9F5CF"/>
    <w:rsid w:val="0692B84C"/>
    <w:rsid w:val="06F88FF1"/>
    <w:rsid w:val="0704278A"/>
    <w:rsid w:val="075BE2D2"/>
    <w:rsid w:val="077184EE"/>
    <w:rsid w:val="081423BC"/>
    <w:rsid w:val="08E8080A"/>
    <w:rsid w:val="08EE46A6"/>
    <w:rsid w:val="096AFB7E"/>
    <w:rsid w:val="0A59576F"/>
    <w:rsid w:val="0A7AFBF6"/>
    <w:rsid w:val="0B0E6049"/>
    <w:rsid w:val="0B1FBC10"/>
    <w:rsid w:val="0B527499"/>
    <w:rsid w:val="0CC06B06"/>
    <w:rsid w:val="0CD034BC"/>
    <w:rsid w:val="0CF184DF"/>
    <w:rsid w:val="0D313193"/>
    <w:rsid w:val="0E4E2D89"/>
    <w:rsid w:val="0F1770F3"/>
    <w:rsid w:val="0FE76730"/>
    <w:rsid w:val="102925A1"/>
    <w:rsid w:val="111B2D80"/>
    <w:rsid w:val="11C4F602"/>
    <w:rsid w:val="11F8DB63"/>
    <w:rsid w:val="130C8D19"/>
    <w:rsid w:val="158830DE"/>
    <w:rsid w:val="15D7C45B"/>
    <w:rsid w:val="1645007C"/>
    <w:rsid w:val="16DFF6F6"/>
    <w:rsid w:val="178C8F9C"/>
    <w:rsid w:val="179355A9"/>
    <w:rsid w:val="1833F1EA"/>
    <w:rsid w:val="1B8CC3A3"/>
    <w:rsid w:val="1BD8B824"/>
    <w:rsid w:val="1C2D8E9A"/>
    <w:rsid w:val="1C9E110C"/>
    <w:rsid w:val="1D370AD0"/>
    <w:rsid w:val="1DF8C6F3"/>
    <w:rsid w:val="1EAB6690"/>
    <w:rsid w:val="1FC0E198"/>
    <w:rsid w:val="204736F1"/>
    <w:rsid w:val="20C89FD1"/>
    <w:rsid w:val="2173A297"/>
    <w:rsid w:val="2426440F"/>
    <w:rsid w:val="24608271"/>
    <w:rsid w:val="24921AFC"/>
    <w:rsid w:val="24AB4359"/>
    <w:rsid w:val="24C1F2F9"/>
    <w:rsid w:val="25093022"/>
    <w:rsid w:val="26F6FC18"/>
    <w:rsid w:val="270A93A4"/>
    <w:rsid w:val="27782896"/>
    <w:rsid w:val="27E2E41B"/>
    <w:rsid w:val="27EE219E"/>
    <w:rsid w:val="28593CC7"/>
    <w:rsid w:val="29470264"/>
    <w:rsid w:val="2A070257"/>
    <w:rsid w:val="2A6F8217"/>
    <w:rsid w:val="2A71AE4D"/>
    <w:rsid w:val="2B015C80"/>
    <w:rsid w:val="2B2BCA3C"/>
    <w:rsid w:val="2B43059F"/>
    <w:rsid w:val="2B4515AF"/>
    <w:rsid w:val="2C144255"/>
    <w:rsid w:val="2F404559"/>
    <w:rsid w:val="2F66709A"/>
    <w:rsid w:val="2FBECDA4"/>
    <w:rsid w:val="30449656"/>
    <w:rsid w:val="3111B526"/>
    <w:rsid w:val="31709E04"/>
    <w:rsid w:val="3235BFBA"/>
    <w:rsid w:val="33A9B778"/>
    <w:rsid w:val="33BA1A80"/>
    <w:rsid w:val="3672D4A8"/>
    <w:rsid w:val="3840E310"/>
    <w:rsid w:val="3901D03F"/>
    <w:rsid w:val="39BA36C4"/>
    <w:rsid w:val="39BEA581"/>
    <w:rsid w:val="39D5FE73"/>
    <w:rsid w:val="3A27B9A0"/>
    <w:rsid w:val="3A714714"/>
    <w:rsid w:val="3ABD1398"/>
    <w:rsid w:val="3BF21AE0"/>
    <w:rsid w:val="3CDDEF3D"/>
    <w:rsid w:val="3D238618"/>
    <w:rsid w:val="3DC95292"/>
    <w:rsid w:val="3DEDAA32"/>
    <w:rsid w:val="3E7E225F"/>
    <w:rsid w:val="3EC46770"/>
    <w:rsid w:val="40D3E6DF"/>
    <w:rsid w:val="4110712C"/>
    <w:rsid w:val="41487D35"/>
    <w:rsid w:val="41F04B14"/>
    <w:rsid w:val="4250C068"/>
    <w:rsid w:val="4257DA3B"/>
    <w:rsid w:val="42615C64"/>
    <w:rsid w:val="426C3AFD"/>
    <w:rsid w:val="42E64B7A"/>
    <w:rsid w:val="44FF2CA2"/>
    <w:rsid w:val="450722BD"/>
    <w:rsid w:val="451CD8BD"/>
    <w:rsid w:val="45AB5E02"/>
    <w:rsid w:val="4696054B"/>
    <w:rsid w:val="475E3581"/>
    <w:rsid w:val="47A43242"/>
    <w:rsid w:val="4825B5FD"/>
    <w:rsid w:val="483A3E7D"/>
    <w:rsid w:val="495417D4"/>
    <w:rsid w:val="49DEC3C9"/>
    <w:rsid w:val="4A455862"/>
    <w:rsid w:val="4A4E600F"/>
    <w:rsid w:val="4ACE56D3"/>
    <w:rsid w:val="4B35919A"/>
    <w:rsid w:val="4B64FB8F"/>
    <w:rsid w:val="4C14A98E"/>
    <w:rsid w:val="4C77A365"/>
    <w:rsid w:val="4CD161FB"/>
    <w:rsid w:val="4DE80039"/>
    <w:rsid w:val="4E1373C6"/>
    <w:rsid w:val="4E6D325C"/>
    <w:rsid w:val="4F66AF6B"/>
    <w:rsid w:val="4F75FA6B"/>
    <w:rsid w:val="4FDB5B74"/>
    <w:rsid w:val="500902BD"/>
    <w:rsid w:val="51A4D31E"/>
    <w:rsid w:val="527B13A5"/>
    <w:rsid w:val="52A4FC8F"/>
    <w:rsid w:val="533D820F"/>
    <w:rsid w:val="538963AC"/>
    <w:rsid w:val="53C1E7E7"/>
    <w:rsid w:val="541B3E15"/>
    <w:rsid w:val="5467A7E7"/>
    <w:rsid w:val="55147BAF"/>
    <w:rsid w:val="55B70E76"/>
    <w:rsid w:val="57AFD90D"/>
    <w:rsid w:val="594180B3"/>
    <w:rsid w:val="59A8678D"/>
    <w:rsid w:val="59C71F94"/>
    <w:rsid w:val="59F89056"/>
    <w:rsid w:val="5A198155"/>
    <w:rsid w:val="5AA410E3"/>
    <w:rsid w:val="5BF8F855"/>
    <w:rsid w:val="5C264FFA"/>
    <w:rsid w:val="5CDB0483"/>
    <w:rsid w:val="5D1A12ED"/>
    <w:rsid w:val="5DD8C1CF"/>
    <w:rsid w:val="63276685"/>
    <w:rsid w:val="65E12E18"/>
    <w:rsid w:val="67559F6E"/>
    <w:rsid w:val="675F20A8"/>
    <w:rsid w:val="68E7CBE4"/>
    <w:rsid w:val="69493C6C"/>
    <w:rsid w:val="694D932F"/>
    <w:rsid w:val="69BB085A"/>
    <w:rsid w:val="6A9E4AD1"/>
    <w:rsid w:val="6C756B11"/>
    <w:rsid w:val="6D2C5DC6"/>
    <w:rsid w:val="6DDDA389"/>
    <w:rsid w:val="6E210452"/>
    <w:rsid w:val="6ECA80DA"/>
    <w:rsid w:val="6F0CD9BF"/>
    <w:rsid w:val="7067D779"/>
    <w:rsid w:val="7156FB94"/>
    <w:rsid w:val="71A01840"/>
    <w:rsid w:val="71D61D65"/>
    <w:rsid w:val="725EFFB1"/>
    <w:rsid w:val="73BFF5AB"/>
    <w:rsid w:val="74980BE8"/>
    <w:rsid w:val="7515354E"/>
    <w:rsid w:val="7620A420"/>
    <w:rsid w:val="7637738C"/>
    <w:rsid w:val="781FFBE1"/>
    <w:rsid w:val="78AEEEB5"/>
    <w:rsid w:val="791235AC"/>
    <w:rsid w:val="7A0E97A0"/>
    <w:rsid w:val="7AE65EFD"/>
    <w:rsid w:val="7D4668B7"/>
    <w:rsid w:val="7D99CD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F5AB"/>
  <w15:chartTrackingRefBased/>
  <w15:docId w15:val="{21F390FA-5CEF-4E49-9795-6ABE0134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uiPriority w:val="99"/>
    <w:semiHidden/>
    <w:unhideWhenUsed/>
    <w:rsid w:val="004A3E15"/>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A3E15"/>
    <w:rPr>
      <w:sz w:val="20"/>
      <w:szCs w:val="20"/>
    </w:rPr>
  </w:style>
  <w:style w:type="character" w:styleId="EndnoteReference">
    <w:name w:val="endnote reference"/>
    <w:basedOn w:val="DefaultParagraphFont"/>
    <w:uiPriority w:val="99"/>
    <w:semiHidden/>
    <w:unhideWhenUsed/>
    <w:rsid w:val="004A3E15"/>
    <w:rPr>
      <w:vertAlign w:val="superscript"/>
    </w:rPr>
  </w:style>
  <w:style w:type="paragraph" w:styleId="Header">
    <w:name w:val="header"/>
    <w:basedOn w:val="Normal"/>
    <w:link w:val="HeaderChar"/>
    <w:uiPriority w:val="99"/>
    <w:semiHidden/>
    <w:unhideWhenUsed/>
    <w:rsid w:val="00BB764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BB7641"/>
  </w:style>
  <w:style w:type="paragraph" w:styleId="Footer">
    <w:name w:val="footer"/>
    <w:basedOn w:val="Normal"/>
    <w:link w:val="FooterChar"/>
    <w:uiPriority w:val="99"/>
    <w:semiHidden/>
    <w:unhideWhenUsed/>
    <w:rsid w:val="00BB7641"/>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BB7641"/>
  </w:style>
  <w:style w:type="character" w:styleId="CommentReference">
    <w:name w:val="annotation reference"/>
    <w:basedOn w:val="DefaultParagraphFont"/>
    <w:uiPriority w:val="99"/>
    <w:semiHidden/>
    <w:unhideWhenUsed/>
    <w:rsid w:val="00AF48A9"/>
    <w:rPr>
      <w:sz w:val="16"/>
      <w:szCs w:val="16"/>
    </w:rPr>
  </w:style>
  <w:style w:type="paragraph" w:styleId="CommentText">
    <w:name w:val="annotation text"/>
    <w:basedOn w:val="Normal"/>
    <w:link w:val="CommentTextChar"/>
    <w:uiPriority w:val="99"/>
    <w:unhideWhenUsed/>
    <w:rsid w:val="00AF48A9"/>
    <w:pPr>
      <w:spacing w:line="240" w:lineRule="auto"/>
    </w:pPr>
    <w:rPr>
      <w:sz w:val="20"/>
      <w:szCs w:val="20"/>
    </w:rPr>
  </w:style>
  <w:style w:type="character" w:styleId="CommentTextChar" w:customStyle="1">
    <w:name w:val="Comment Text Char"/>
    <w:basedOn w:val="DefaultParagraphFont"/>
    <w:link w:val="CommentText"/>
    <w:uiPriority w:val="99"/>
    <w:rsid w:val="00AF48A9"/>
    <w:rPr>
      <w:sz w:val="20"/>
      <w:szCs w:val="20"/>
    </w:rPr>
  </w:style>
  <w:style w:type="paragraph" w:styleId="CommentSubject">
    <w:name w:val="annotation subject"/>
    <w:basedOn w:val="CommentText"/>
    <w:next w:val="CommentText"/>
    <w:link w:val="CommentSubjectChar"/>
    <w:uiPriority w:val="99"/>
    <w:semiHidden/>
    <w:unhideWhenUsed/>
    <w:rsid w:val="00AF48A9"/>
    <w:rPr>
      <w:b/>
      <w:bCs/>
    </w:rPr>
  </w:style>
  <w:style w:type="character" w:styleId="CommentSubjectChar" w:customStyle="1">
    <w:name w:val="Comment Subject Char"/>
    <w:basedOn w:val="CommentTextChar"/>
    <w:link w:val="CommentSubject"/>
    <w:uiPriority w:val="99"/>
    <w:semiHidden/>
    <w:rsid w:val="00AF48A9"/>
    <w:rPr>
      <w:b/>
      <w:bCs/>
      <w:sz w:val="20"/>
      <w:szCs w:val="20"/>
    </w:rPr>
  </w:style>
  <w:style w:type="paragraph" w:styleId="Revision">
    <w:name w:val="Revision"/>
    <w:hidden/>
    <w:uiPriority w:val="99"/>
    <w:semiHidden/>
    <w:rsid w:val="006E1B2D"/>
    <w:pPr>
      <w:spacing w:after="0" w:line="240" w:lineRule="auto"/>
    </w:pPr>
  </w:style>
  <w:style w:type="character" w:styleId="Hyperlink">
    <w:name w:val="Hyperlink"/>
    <w:basedOn w:val="DefaultParagraphFont"/>
    <w:uiPriority w:val="99"/>
    <w:unhideWhenUsed/>
    <w:rsid w:val="004E6431"/>
    <w:rPr>
      <w:color w:val="0563C1" w:themeColor="hyperlink"/>
      <w:u w:val="single"/>
    </w:rPr>
  </w:style>
  <w:style w:type="character" w:styleId="FollowedHyperlink">
    <w:name w:val="FollowedHyperlink"/>
    <w:basedOn w:val="DefaultParagraphFont"/>
    <w:uiPriority w:val="99"/>
    <w:semiHidden/>
    <w:unhideWhenUsed/>
    <w:rsid w:val="008E351C"/>
    <w:rPr>
      <w:color w:val="954F72" w:themeColor="followedHyperlink"/>
      <w:u w:val="single"/>
    </w:rPr>
  </w:style>
  <w:style w:type="character" w:styleId="Mention">
    <w:name w:val="Mention"/>
    <w:basedOn w:val="DefaultParagraphFont"/>
    <w:uiPriority w:val="99"/>
    <w:unhideWhenUsed/>
    <w:rsid w:val="00B573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liniclegal.org/resources/step-step-instructions-how-submit-public-comment"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regulations.gov/document?D=USCIS-2019-0010-0001"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ederalregister.gov/documents/2025/03/12/2025-03944/alien-registration-form-and-evidence-of-registration"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4B44DB40FBA45B3CCA8957CA52B38" ma:contentTypeVersion="8" ma:contentTypeDescription="Create a new document." ma:contentTypeScope="" ma:versionID="0d9898198a3b40250103ebf61e5cfdb1">
  <xsd:schema xmlns:xsd="http://www.w3.org/2001/XMLSchema" xmlns:xs="http://www.w3.org/2001/XMLSchema" xmlns:p="http://schemas.microsoft.com/office/2006/metadata/properties" xmlns:ns2="6f360607-4ce7-4d3d-a572-1d1f1fe3633c" xmlns:ns3="7742b1ae-04e4-41e8-bb01-28f5d4fc7050" targetNamespace="http://schemas.microsoft.com/office/2006/metadata/properties" ma:root="true" ma:fieldsID="b11438dc284951b0ecf34922c106f74c" ns2:_="" ns3:_="">
    <xsd:import namespace="6f360607-4ce7-4d3d-a572-1d1f1fe3633c"/>
    <xsd:import namespace="7742b1ae-04e4-41e8-bb01-28f5d4fc7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60607-4ce7-4d3d-a572-1d1f1fe36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2b1ae-04e4-41e8-bb01-28f5d4fc70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C1644-857F-47A1-9BFE-788AB6477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9F8F62-6FA4-4E1F-8A72-48C47E01DB0C}">
  <ds:schemaRefs>
    <ds:schemaRef ds:uri="http://schemas.microsoft.com/sharepoint/v3/contenttype/forms"/>
  </ds:schemaRefs>
</ds:datastoreItem>
</file>

<file path=customXml/itemProps3.xml><?xml version="1.0" encoding="utf-8"?>
<ds:datastoreItem xmlns:ds="http://schemas.openxmlformats.org/officeDocument/2006/customXml" ds:itemID="{37FA8F82-8C6A-4D54-B99A-3F3EEE4E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60607-4ce7-4d3d-a572-1d1f1fe3633c"/>
    <ds:schemaRef ds:uri="7742b1ae-04e4-41e8-bb01-28f5d4fc7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097D0-1617-41AC-8D34-118ACDD1AE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Carlson</dc:creator>
  <keywords/>
  <dc:description/>
  <lastModifiedBy>Kathleen Kollman Birch</lastModifiedBy>
  <revision>158</revision>
  <dcterms:created xsi:type="dcterms:W3CDTF">2025-03-20T04:25:00.0000000Z</dcterms:created>
  <dcterms:modified xsi:type="dcterms:W3CDTF">2025-03-28T16:24:42.0135992Z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0x0101002104B44DB40FBA45B3CCA8957CA52B38</vt:lpwstr>
  </property>
</Properties>
</file>